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27" w:rsidRPr="00856A27" w:rsidRDefault="00856A27" w:rsidP="00856A27">
      <w:pPr>
        <w:ind w:firstLine="640"/>
        <w:jc w:val="center"/>
        <w:rPr>
          <w:sz w:val="32"/>
        </w:rPr>
      </w:pPr>
      <w:bookmarkStart w:id="0" w:name="_Toc4972"/>
      <w:r w:rsidRPr="00856A27">
        <w:rPr>
          <w:rFonts w:hint="eastAsia"/>
          <w:sz w:val="32"/>
        </w:rPr>
        <w:t>汕头职业技术学院计算机实验室管理员规则</w:t>
      </w:r>
      <w:bookmarkEnd w:id="0"/>
    </w:p>
    <w:p w:rsidR="00856A27" w:rsidRDefault="00856A27" w:rsidP="00856A27">
      <w:pPr>
        <w:pStyle w:val="a5"/>
        <w:ind w:firstLine="420"/>
        <w:jc w:val="center"/>
      </w:pPr>
      <w:r>
        <w:rPr>
          <w:rFonts w:hint="eastAsia"/>
        </w:rPr>
        <w:t>一、管理员应有强烈的责任心，热爱本职工作，不断学习，努力提高专业技术水平。</w:t>
      </w:r>
    </w:p>
    <w:p w:rsidR="00856A27" w:rsidRDefault="00856A27" w:rsidP="00856A27">
      <w:pPr>
        <w:pStyle w:val="a5"/>
        <w:ind w:firstLine="420"/>
        <w:jc w:val="center"/>
      </w:pPr>
      <w:r>
        <w:rPr>
          <w:rFonts w:hint="eastAsia"/>
        </w:rPr>
        <w:t>二、按计算机实验室使用安排表，做好实验课的各项管理工作。</w:t>
      </w:r>
    </w:p>
    <w:p w:rsidR="00856A27" w:rsidRDefault="00856A27" w:rsidP="00856A27">
      <w:pPr>
        <w:pStyle w:val="a5"/>
        <w:ind w:firstLine="420"/>
        <w:jc w:val="center"/>
      </w:pPr>
      <w:r>
        <w:rPr>
          <w:rFonts w:hint="eastAsia"/>
        </w:rPr>
        <w:t>三、课前十五分钟到达计算机实验室，开通相关设备电源，做好实验准备工作。原则上计算机实验室须在指导教师到达之后才能开门，以保障正常教学秩序和确保设备安全。</w:t>
      </w:r>
    </w:p>
    <w:p w:rsidR="00856A27" w:rsidRDefault="00856A27" w:rsidP="00856A27">
      <w:pPr>
        <w:pStyle w:val="a5"/>
        <w:ind w:firstLine="420"/>
        <w:jc w:val="center"/>
      </w:pPr>
      <w:r>
        <w:rPr>
          <w:rFonts w:hint="eastAsia"/>
        </w:rPr>
        <w:t>四、每学期初应向指导教师介绍计算机实验室情况（计算机实验室有较大变化时要及时介绍）。新生第一次到计算机实验室上课，指定班长在上课前向全班学生宣读《计算机实验室学生守则》。</w:t>
      </w:r>
    </w:p>
    <w:p w:rsidR="00856A27" w:rsidRDefault="00856A27" w:rsidP="00856A27">
      <w:pPr>
        <w:pStyle w:val="a5"/>
        <w:ind w:firstLine="420"/>
        <w:jc w:val="center"/>
      </w:pPr>
      <w:r>
        <w:rPr>
          <w:rFonts w:hint="eastAsia"/>
        </w:rPr>
        <w:t>五、对故障设备及时向代维公司报修</w:t>
      </w:r>
      <w:bookmarkStart w:id="1" w:name="_GoBack"/>
      <w:bookmarkEnd w:id="1"/>
      <w:r>
        <w:rPr>
          <w:rFonts w:hint="eastAsia"/>
        </w:rPr>
        <w:t>。对课中突发故障，若不能及时排除的，应协助指导教师安排调换机器位置。</w:t>
      </w:r>
    </w:p>
    <w:p w:rsidR="00856A27" w:rsidRDefault="00856A27" w:rsidP="00856A27">
      <w:pPr>
        <w:pStyle w:val="a5"/>
        <w:ind w:firstLine="420"/>
        <w:jc w:val="center"/>
      </w:pPr>
      <w:r>
        <w:rPr>
          <w:rFonts w:hint="eastAsia"/>
        </w:rPr>
        <w:t>六、下课时到各计算机实验室与指导教师交接，查看记录，了解情况，及时处理，确保设备完整完好，并关闭门窗、电源等。</w:t>
      </w:r>
    </w:p>
    <w:p w:rsidR="00856A27" w:rsidRDefault="00856A27" w:rsidP="00856A27">
      <w:pPr>
        <w:pStyle w:val="a5"/>
        <w:ind w:firstLine="420"/>
        <w:jc w:val="center"/>
      </w:pPr>
      <w:r>
        <w:rPr>
          <w:rFonts w:hint="eastAsia"/>
        </w:rPr>
        <w:t>七、整理《实验开课情况登记表》《设备故障与检修情况登记表》，每月统计一次。</w:t>
      </w:r>
    </w:p>
    <w:p w:rsidR="00856A27" w:rsidRDefault="00856A27" w:rsidP="00856A27">
      <w:pPr>
        <w:pStyle w:val="a5"/>
        <w:ind w:firstLine="420"/>
        <w:jc w:val="center"/>
      </w:pPr>
      <w:r>
        <w:rPr>
          <w:rFonts w:hint="eastAsia"/>
        </w:rPr>
        <w:t>八、协助指导教师管理学生，检查学生是否具有本次实验资格，有无佩带胸卡、有无违规行为等，并做相应处理。</w:t>
      </w:r>
    </w:p>
    <w:p w:rsidR="00856A27" w:rsidRDefault="00856A27" w:rsidP="00856A27">
      <w:pPr>
        <w:pStyle w:val="a5"/>
        <w:ind w:firstLine="420"/>
        <w:jc w:val="center"/>
      </w:pPr>
      <w:r>
        <w:rPr>
          <w:rFonts w:hint="eastAsia"/>
        </w:rPr>
        <w:t>九、监督计算机实验室环境清洁卫生，保持实验室安静整洁。</w:t>
      </w:r>
    </w:p>
    <w:p w:rsidR="00856A27" w:rsidRDefault="00856A27" w:rsidP="00856A27">
      <w:pPr>
        <w:pStyle w:val="a5"/>
        <w:ind w:firstLine="420"/>
        <w:jc w:val="center"/>
      </w:pPr>
      <w:r>
        <w:rPr>
          <w:rFonts w:hint="eastAsia"/>
        </w:rPr>
        <w:t>十、处理计算机实验室的日常管理事务，如遇重大情况或发现安全事故隐患，要及时报告部门领导，立即采取相应措施解决；对出现严重情况的突发安全事故，上报部门领导和学院有关部门，立即采取应急措施解决。</w:t>
      </w:r>
    </w:p>
    <w:p w:rsidR="00CC5DAE" w:rsidRPr="00856A27" w:rsidRDefault="00CC5DAE">
      <w:pPr>
        <w:ind w:firstLine="420"/>
      </w:pPr>
    </w:p>
    <w:sectPr w:rsidR="00CC5DAE" w:rsidRPr="00856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C0" w:rsidRDefault="007B49C0" w:rsidP="00856A27">
      <w:pPr>
        <w:spacing w:line="240" w:lineRule="auto"/>
        <w:ind w:firstLine="420"/>
      </w:pPr>
      <w:r>
        <w:separator/>
      </w:r>
    </w:p>
  </w:endnote>
  <w:endnote w:type="continuationSeparator" w:id="0">
    <w:p w:rsidR="007B49C0" w:rsidRDefault="007B49C0" w:rsidP="00856A2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C0" w:rsidRDefault="007B49C0" w:rsidP="00856A27">
      <w:pPr>
        <w:spacing w:line="240" w:lineRule="auto"/>
        <w:ind w:firstLine="420"/>
      </w:pPr>
      <w:r>
        <w:separator/>
      </w:r>
    </w:p>
  </w:footnote>
  <w:footnote w:type="continuationSeparator" w:id="0">
    <w:p w:rsidR="007B49C0" w:rsidRDefault="007B49C0" w:rsidP="00856A27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14"/>
    <w:rsid w:val="007B49C0"/>
    <w:rsid w:val="00856A27"/>
    <w:rsid w:val="00CA5914"/>
    <w:rsid w:val="00C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AC2B0-9E99-4F14-92BE-14342637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56A27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A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A27"/>
    <w:rPr>
      <w:sz w:val="18"/>
      <w:szCs w:val="18"/>
    </w:rPr>
  </w:style>
  <w:style w:type="paragraph" w:styleId="a5">
    <w:name w:val="Plain Text"/>
    <w:basedOn w:val="a"/>
    <w:link w:val="Char1"/>
    <w:autoRedefine/>
    <w:qFormat/>
    <w:rsid w:val="00856A27"/>
    <w:rPr>
      <w:rFonts w:ascii="宋体" w:hAnsi="Courier New"/>
    </w:rPr>
  </w:style>
  <w:style w:type="character" w:customStyle="1" w:styleId="Char1">
    <w:name w:val="纯文本 Char"/>
    <w:basedOn w:val="a0"/>
    <w:link w:val="a5"/>
    <w:rsid w:val="00856A27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HP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2024-09-18T09:12:00Z</dcterms:created>
  <dcterms:modified xsi:type="dcterms:W3CDTF">2024-09-18T09:13:00Z</dcterms:modified>
</cp:coreProperties>
</file>