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BC4" w:rsidRPr="00381BC4" w:rsidRDefault="00381BC4" w:rsidP="00381BC4">
      <w:pPr>
        <w:ind w:firstLine="640"/>
        <w:jc w:val="center"/>
        <w:rPr>
          <w:sz w:val="32"/>
          <w:szCs w:val="32"/>
        </w:rPr>
      </w:pPr>
      <w:bookmarkStart w:id="0" w:name="_Toc23299"/>
      <w:bookmarkStart w:id="1" w:name="_GoBack"/>
      <w:r w:rsidRPr="00381BC4">
        <w:rPr>
          <w:rFonts w:hint="eastAsia"/>
          <w:sz w:val="32"/>
          <w:szCs w:val="32"/>
        </w:rPr>
        <w:t>汕头职业技术学院实验实训室安全管理应急预案</w:t>
      </w:r>
      <w:bookmarkEnd w:id="0"/>
    </w:p>
    <w:bookmarkEnd w:id="1"/>
    <w:p w:rsidR="00381BC4" w:rsidRDefault="00381BC4" w:rsidP="00381BC4">
      <w:pPr>
        <w:ind w:firstLine="420"/>
        <w:jc w:val="center"/>
      </w:pPr>
      <w:r>
        <w:rPr>
          <w:rFonts w:hint="eastAsia"/>
        </w:rPr>
        <w:t>为进一步加强实验实训室安全管理，防患于未然，杜绝安全事故发生，全力确保实验实训室安全，维持正常教学与生活秩序，防止和处置突发事件，特制订本应急预案。</w:t>
      </w:r>
    </w:p>
    <w:p w:rsidR="00381BC4" w:rsidRDefault="00381BC4" w:rsidP="00381BC4">
      <w:pPr>
        <w:ind w:firstLine="420"/>
        <w:jc w:val="center"/>
      </w:pPr>
      <w:r>
        <w:rPr>
          <w:rFonts w:hint="eastAsia"/>
        </w:rPr>
        <w:t>一、指导思想</w:t>
      </w:r>
    </w:p>
    <w:p w:rsidR="00381BC4" w:rsidRDefault="00381BC4" w:rsidP="00381BC4">
      <w:pPr>
        <w:ind w:firstLine="420"/>
        <w:jc w:val="center"/>
      </w:pPr>
      <w:r>
        <w:rPr>
          <w:rFonts w:hint="eastAsia"/>
        </w:rPr>
        <w:t>根据“安全第一，预防为主”的原则，保障实验实训室工作人员安全，促进实验实训室各项工作顺利开展，防范安全事故发生。对因实验实训室而引发的灾害性事故，具有充分的思想准备和应变措施，做好事故发生后补救和善后工作，确保实验实训室在发生事故后，能科学有效地实施处置，切实有效降低和控制安全事故的危害。</w:t>
      </w:r>
    </w:p>
    <w:p w:rsidR="00381BC4" w:rsidRDefault="00381BC4" w:rsidP="00381BC4">
      <w:pPr>
        <w:ind w:firstLine="420"/>
        <w:jc w:val="center"/>
      </w:pPr>
      <w:r>
        <w:rPr>
          <w:rFonts w:hint="eastAsia"/>
        </w:rPr>
        <w:t>二、制定依据</w:t>
      </w:r>
    </w:p>
    <w:p w:rsidR="00381BC4" w:rsidRDefault="00381BC4" w:rsidP="00381BC4">
      <w:pPr>
        <w:ind w:firstLine="420"/>
        <w:jc w:val="center"/>
      </w:pPr>
      <w:r>
        <w:rPr>
          <w:rFonts w:hint="eastAsia"/>
        </w:rPr>
        <w:t>本预案根据《中华人民共和国安全生产法》、《危险化学品安全管理条例》、《汕头职业技术学院消防安全管理规定》、《汕头职业技术学院消防安全责任制度》和《汕头职业技术学院实验实训室安全建设与管理规定》制定。</w:t>
      </w:r>
    </w:p>
    <w:p w:rsidR="00381BC4" w:rsidRDefault="00381BC4" w:rsidP="00381BC4">
      <w:pPr>
        <w:ind w:firstLine="420"/>
        <w:jc w:val="center"/>
      </w:pPr>
      <w:r>
        <w:rPr>
          <w:rFonts w:hint="eastAsia"/>
        </w:rPr>
        <w:t>三、职责分工</w:t>
      </w:r>
    </w:p>
    <w:p w:rsidR="00381BC4" w:rsidRDefault="00381BC4" w:rsidP="00381BC4">
      <w:pPr>
        <w:ind w:firstLine="420"/>
        <w:jc w:val="center"/>
      </w:pPr>
      <w:r>
        <w:rPr>
          <w:rFonts w:hint="eastAsia"/>
        </w:rPr>
        <w:t>坚持</w:t>
      </w:r>
      <w:r>
        <w:t>"</w:t>
      </w:r>
      <w:r>
        <w:rPr>
          <w:rFonts w:hint="eastAsia"/>
        </w:rPr>
        <w:t>预防为主</w:t>
      </w:r>
      <w:r>
        <w:t>"</w:t>
      </w:r>
      <w:r>
        <w:rPr>
          <w:rFonts w:hint="eastAsia"/>
        </w:rPr>
        <w:t>和</w:t>
      </w:r>
      <w:r>
        <w:t>"</w:t>
      </w:r>
      <w:r>
        <w:rPr>
          <w:rFonts w:hint="eastAsia"/>
        </w:rPr>
        <w:t>谁主管谁负责</w:t>
      </w:r>
      <w:r>
        <w:t>"</w:t>
      </w:r>
      <w:r>
        <w:rPr>
          <w:rFonts w:hint="eastAsia"/>
        </w:rPr>
        <w:t>原则，实行逐级管理，分工到人。主管院长应为事故应急处置的第一负责人，实验实训室全体人员都是事故处置的责任人。</w:t>
      </w:r>
    </w:p>
    <w:p w:rsidR="00381BC4" w:rsidRDefault="00381BC4" w:rsidP="00381BC4">
      <w:pPr>
        <w:ind w:firstLine="420"/>
        <w:jc w:val="center"/>
      </w:pPr>
      <w:r>
        <w:rPr>
          <w:rFonts w:hint="eastAsia"/>
        </w:rPr>
        <w:t>四、应急原则</w:t>
      </w:r>
    </w:p>
    <w:p w:rsidR="00381BC4" w:rsidRDefault="00381BC4" w:rsidP="00381BC4">
      <w:pPr>
        <w:ind w:firstLine="420"/>
        <w:jc w:val="center"/>
      </w:pPr>
      <w:r>
        <w:t>1</w:t>
      </w:r>
      <w:r>
        <w:rPr>
          <w:rFonts w:hint="eastAsia"/>
        </w:rPr>
        <w:t>.</w:t>
      </w:r>
      <w:r>
        <w:rPr>
          <w:rFonts w:hint="eastAsia"/>
        </w:rPr>
        <w:t>救治，后处理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2.</w:t>
      </w:r>
      <w:r>
        <w:rPr>
          <w:rFonts w:hint="eastAsia"/>
        </w:rPr>
        <w:t>先救人，</w:t>
      </w:r>
      <w:proofErr w:type="gramStart"/>
      <w:r>
        <w:rPr>
          <w:rFonts w:hint="eastAsia"/>
        </w:rPr>
        <w:t>后救物</w:t>
      </w:r>
      <w:proofErr w:type="gramEnd"/>
    </w:p>
    <w:p w:rsidR="00381BC4" w:rsidRDefault="00381BC4" w:rsidP="00381BC4">
      <w:pPr>
        <w:ind w:firstLine="420"/>
        <w:jc w:val="center"/>
      </w:pPr>
      <w:r>
        <w:t>3</w:t>
      </w:r>
      <w:r>
        <w:rPr>
          <w:rFonts w:hint="eastAsia"/>
        </w:rPr>
        <w:t>.</w:t>
      </w:r>
      <w:r>
        <w:rPr>
          <w:rFonts w:hint="eastAsia"/>
        </w:rPr>
        <w:t>先制止，后教育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4.</w:t>
      </w:r>
      <w:r>
        <w:rPr>
          <w:rFonts w:hint="eastAsia"/>
        </w:rPr>
        <w:t>先处理，后报告</w:t>
      </w:r>
    </w:p>
    <w:p w:rsidR="00381BC4" w:rsidRDefault="00381BC4" w:rsidP="00381BC4">
      <w:pPr>
        <w:ind w:firstLine="420"/>
        <w:jc w:val="center"/>
      </w:pPr>
      <w:r>
        <w:rPr>
          <w:rFonts w:hint="eastAsia"/>
        </w:rPr>
        <w:t>五、应急措施</w:t>
      </w:r>
    </w:p>
    <w:p w:rsidR="00381BC4" w:rsidRDefault="00381BC4" w:rsidP="00381BC4">
      <w:pPr>
        <w:ind w:firstLine="420"/>
        <w:jc w:val="center"/>
      </w:pPr>
      <w:r>
        <w:rPr>
          <w:rFonts w:hint="eastAsia"/>
        </w:rPr>
        <w:t>（一）明火操作安全应急预案</w:t>
      </w:r>
    </w:p>
    <w:p w:rsidR="00381BC4" w:rsidRDefault="00381BC4" w:rsidP="00381BC4">
      <w:pPr>
        <w:ind w:firstLine="420"/>
        <w:jc w:val="center"/>
      </w:pPr>
      <w:r>
        <w:t>1</w:t>
      </w:r>
      <w:r>
        <w:rPr>
          <w:rFonts w:hint="eastAsia"/>
        </w:rPr>
        <w:t>.</w:t>
      </w:r>
      <w:r>
        <w:rPr>
          <w:rFonts w:hint="eastAsia"/>
        </w:rPr>
        <w:t>实验实训室内严禁吸烟，使用一切加热工具均应严格遵守操作规程，离开实验实训室时应检查是否关上自来水和切断电源。</w:t>
      </w:r>
    </w:p>
    <w:p w:rsidR="00381BC4" w:rsidRDefault="00381BC4" w:rsidP="00381BC4">
      <w:pPr>
        <w:ind w:firstLine="420"/>
        <w:jc w:val="center"/>
      </w:pPr>
      <w:r>
        <w:t>2</w:t>
      </w:r>
      <w:r>
        <w:rPr>
          <w:rFonts w:hint="eastAsia"/>
        </w:rPr>
        <w:t>.</w:t>
      </w:r>
      <w:r>
        <w:rPr>
          <w:rFonts w:hint="eastAsia"/>
        </w:rPr>
        <w:t>转移，分装或使用易燃性液体，溶解其他物质时，附近不能有明火。若需点火，应先进行排风，使可燃性蒸汽排出。</w:t>
      </w:r>
    </w:p>
    <w:p w:rsidR="00381BC4" w:rsidRDefault="00381BC4" w:rsidP="00381BC4">
      <w:pPr>
        <w:ind w:firstLine="420"/>
        <w:jc w:val="center"/>
      </w:pPr>
      <w:r>
        <w:t>3</w:t>
      </w:r>
      <w:r>
        <w:rPr>
          <w:rFonts w:hint="eastAsia"/>
        </w:rPr>
        <w:t>.</w:t>
      </w:r>
      <w:r>
        <w:rPr>
          <w:rFonts w:hint="eastAsia"/>
        </w:rPr>
        <w:t>用剩的钠，钾，白磷等易燃物和氧化剂</w:t>
      </w:r>
      <w:r>
        <w:t>KMnO4</w:t>
      </w:r>
      <w:r>
        <w:rPr>
          <w:rFonts w:hint="eastAsia"/>
        </w:rPr>
        <w:t>，</w:t>
      </w:r>
      <w:r>
        <w:t>KClO3</w:t>
      </w:r>
      <w:r>
        <w:rPr>
          <w:rFonts w:hint="eastAsia"/>
        </w:rPr>
        <w:t>，</w:t>
      </w:r>
      <w:r>
        <w:t>Na2O2</w:t>
      </w:r>
      <w:r>
        <w:rPr>
          <w:rFonts w:hint="eastAsia"/>
        </w:rPr>
        <w:t>等极易燃易挥发的有机物不可随便丢弃，防止发生火灾。</w:t>
      </w:r>
    </w:p>
    <w:p w:rsidR="00381BC4" w:rsidRDefault="00381BC4" w:rsidP="00381BC4">
      <w:pPr>
        <w:ind w:firstLine="420"/>
        <w:jc w:val="center"/>
      </w:pPr>
      <w:r>
        <w:t>4</w:t>
      </w:r>
      <w:r>
        <w:rPr>
          <w:rFonts w:hint="eastAsia"/>
        </w:rPr>
        <w:t>.</w:t>
      </w:r>
      <w:r>
        <w:rPr>
          <w:rFonts w:hint="eastAsia"/>
        </w:rPr>
        <w:t>一旦发生火灾，一定要迅速而冷静地首先切断火源和电源，并尽快采取有效的灭火措施。水和沙土是最常用的灭火材料。一般的灭火使用器具</w:t>
      </w:r>
      <w:r>
        <w:t>:</w:t>
      </w:r>
      <w:r>
        <w:rPr>
          <w:rFonts w:hint="eastAsia"/>
        </w:rPr>
        <w:t>灭火器，水桶，脸盆，水浸的棉被等。</w:t>
      </w:r>
    </w:p>
    <w:p w:rsidR="00381BC4" w:rsidRDefault="00381BC4" w:rsidP="00381BC4">
      <w:pPr>
        <w:ind w:firstLine="420"/>
        <w:jc w:val="center"/>
      </w:pPr>
      <w:r>
        <w:t>5</w:t>
      </w:r>
      <w:r>
        <w:rPr>
          <w:rFonts w:hint="eastAsia"/>
        </w:rPr>
        <w:t>.</w:t>
      </w:r>
      <w:r>
        <w:rPr>
          <w:rFonts w:hint="eastAsia"/>
        </w:rPr>
        <w:t>实验实训室工作人员应迅速报告学校保卫科，同时组织疏散学生离开现场。根据火势如需报警立即就近用电话或手机报告消防中心（电话</w:t>
      </w:r>
      <w:r>
        <w:t>119</w:t>
      </w:r>
      <w:r>
        <w:rPr>
          <w:rFonts w:hint="eastAsia"/>
        </w:rPr>
        <w:t>）。</w:t>
      </w:r>
    </w:p>
    <w:p w:rsidR="00381BC4" w:rsidRDefault="00381BC4" w:rsidP="00381BC4">
      <w:pPr>
        <w:ind w:firstLine="420"/>
        <w:jc w:val="center"/>
      </w:pPr>
      <w:r>
        <w:lastRenderedPageBreak/>
        <w:t>6</w:t>
      </w:r>
      <w:r>
        <w:rPr>
          <w:rFonts w:hint="eastAsia"/>
        </w:rPr>
        <w:t>.</w:t>
      </w:r>
      <w:r>
        <w:rPr>
          <w:rFonts w:hint="eastAsia"/>
        </w:rPr>
        <w:t>火灾事故首要的一条是保护人员安全，扑救要在确保人员不受伤害的前提下进行，同时不得组织学生参加灭火。</w:t>
      </w:r>
    </w:p>
    <w:p w:rsidR="00381BC4" w:rsidRDefault="00381BC4" w:rsidP="00381BC4">
      <w:pPr>
        <w:ind w:firstLine="420"/>
        <w:jc w:val="center"/>
      </w:pPr>
      <w:r>
        <w:rPr>
          <w:rFonts w:hint="eastAsia"/>
        </w:rPr>
        <w:t>（二）带电操作安全应急预案</w:t>
      </w:r>
    </w:p>
    <w:p w:rsidR="00381BC4" w:rsidRDefault="00381BC4" w:rsidP="00381BC4">
      <w:pPr>
        <w:ind w:firstLine="420"/>
        <w:jc w:val="center"/>
      </w:pPr>
      <w:r>
        <w:t>1</w:t>
      </w:r>
      <w:r>
        <w:rPr>
          <w:rFonts w:hint="eastAsia"/>
        </w:rPr>
        <w:t>.</w:t>
      </w:r>
      <w:r>
        <w:rPr>
          <w:rFonts w:hint="eastAsia"/>
        </w:rPr>
        <w:t>操作时不能用湿手接触电器，也不可把电器弄湿，若不小心弄湿了，应等干燥后再用。</w:t>
      </w:r>
    </w:p>
    <w:p w:rsidR="00381BC4" w:rsidRDefault="00381BC4" w:rsidP="00381BC4">
      <w:pPr>
        <w:ind w:firstLine="420"/>
        <w:jc w:val="center"/>
      </w:pPr>
      <w:r>
        <w:t>2</w:t>
      </w:r>
      <w:r>
        <w:rPr>
          <w:rFonts w:hint="eastAsia"/>
        </w:rPr>
        <w:t>.</w:t>
      </w:r>
      <w:r>
        <w:rPr>
          <w:rFonts w:hint="eastAsia"/>
        </w:rPr>
        <w:t>若出现触电事故，应先切断电源或拔下电源插头，若来不及切断电源，可用绝缘物挑开电线，在未切断电源之前，切不可用手去拉触电者，也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可用金属或潮湿的东西挑电线。分析漏电的程度，如果较为严重，在切断电源后，马上通知学校电工处置，并指挥学生离开现场。</w:t>
      </w:r>
    </w:p>
    <w:p w:rsidR="00381BC4" w:rsidRDefault="00381BC4" w:rsidP="00381BC4">
      <w:pPr>
        <w:ind w:firstLine="420"/>
        <w:jc w:val="center"/>
      </w:pPr>
      <w:r>
        <w:t>3</w:t>
      </w:r>
      <w:r>
        <w:rPr>
          <w:rFonts w:hint="eastAsia"/>
        </w:rPr>
        <w:t>.</w:t>
      </w:r>
      <w:r>
        <w:rPr>
          <w:rFonts w:hint="eastAsia"/>
        </w:rPr>
        <w:t>遇到人员触电，应及时实施救护，若触电者出现休克现象，要立即进行人工呼吸，并立即拨打</w:t>
      </w:r>
      <w:r>
        <w:t>120</w:t>
      </w:r>
      <w:r>
        <w:rPr>
          <w:rFonts w:hint="eastAsia"/>
        </w:rPr>
        <w:t>救助电话，同时报告学校相关部门。</w:t>
      </w:r>
    </w:p>
    <w:p w:rsidR="00381BC4" w:rsidRDefault="00381BC4" w:rsidP="00381BC4">
      <w:pPr>
        <w:ind w:firstLine="420"/>
        <w:jc w:val="center"/>
      </w:pPr>
      <w:r>
        <w:rPr>
          <w:rFonts w:hint="eastAsia"/>
        </w:rPr>
        <w:t>（三）危险化学品事故应急处置预案</w:t>
      </w:r>
    </w:p>
    <w:p w:rsidR="00381BC4" w:rsidRDefault="00381BC4" w:rsidP="00381BC4">
      <w:pPr>
        <w:ind w:firstLine="420"/>
        <w:jc w:val="center"/>
      </w:pPr>
      <w:r>
        <w:t>1</w:t>
      </w:r>
      <w:r>
        <w:rPr>
          <w:rFonts w:hint="eastAsia"/>
        </w:rPr>
        <w:t>.</w:t>
      </w:r>
      <w:r>
        <w:rPr>
          <w:rFonts w:hint="eastAsia"/>
        </w:rPr>
        <w:t>实验过程中若不慎将酸、碱或其它腐蚀性药品溅在身上（若眼睛受到伤害时，切勿用手揉搓），立即用大量的水进行冲洗，冲洗后用苏打（针对酸性物质）或硼酸（针对碱性物质）进行中和。并及时向指导老师和实验实训室负责人报告，负责人视情况的轻重将其送入医院就医。</w:t>
      </w:r>
    </w:p>
    <w:p w:rsidR="00381BC4" w:rsidRDefault="00381BC4" w:rsidP="00381BC4">
      <w:pPr>
        <w:ind w:firstLine="420"/>
        <w:jc w:val="center"/>
      </w:pPr>
      <w:r>
        <w:t>2</w:t>
      </w:r>
      <w:r>
        <w:rPr>
          <w:rFonts w:hint="eastAsia"/>
        </w:rPr>
        <w:t>.</w:t>
      </w:r>
      <w:r>
        <w:rPr>
          <w:rFonts w:hint="eastAsia"/>
        </w:rPr>
        <w:t>当大量氯气或氨气泄漏，给周围环境造成严重污染，严重威胁人身安全，应迅速戴上防毒面具撤离现场。受氯气轻微中毒者口服复方樟脑</w:t>
      </w:r>
      <w:proofErr w:type="gramStart"/>
      <w:r>
        <w:rPr>
          <w:rFonts w:hint="eastAsia"/>
        </w:rPr>
        <w:t>酊</w:t>
      </w:r>
      <w:proofErr w:type="gramEnd"/>
      <w:r>
        <w:rPr>
          <w:rFonts w:hint="eastAsia"/>
        </w:rPr>
        <w:t>解毒，并在胸部用冷湿敷法救护，中毒较重者应吸氧；严重者如已昏迷者，应立即做人工呼吸，并拔打</w:t>
      </w:r>
      <w:r>
        <w:t>120</w:t>
      </w:r>
      <w:r>
        <w:rPr>
          <w:rFonts w:hint="eastAsia"/>
        </w:rPr>
        <w:t>急救。</w:t>
      </w:r>
    </w:p>
    <w:p w:rsidR="00381BC4" w:rsidRDefault="00381BC4" w:rsidP="00381BC4">
      <w:pPr>
        <w:ind w:firstLine="420"/>
        <w:jc w:val="center"/>
      </w:pPr>
      <w:r>
        <w:rPr>
          <w:rFonts w:hint="eastAsia"/>
        </w:rPr>
        <w:t>（四）剧毒药品中毒应急处置预案</w:t>
      </w:r>
    </w:p>
    <w:p w:rsidR="00381BC4" w:rsidRDefault="00381BC4" w:rsidP="00381BC4">
      <w:pPr>
        <w:ind w:firstLine="420"/>
        <w:jc w:val="center"/>
      </w:pPr>
      <w:r>
        <w:t>1</w:t>
      </w:r>
      <w:r>
        <w:rPr>
          <w:rFonts w:hint="eastAsia"/>
        </w:rPr>
        <w:t>.</w:t>
      </w:r>
      <w:r>
        <w:rPr>
          <w:rFonts w:hint="eastAsia"/>
        </w:rPr>
        <w:t>如发生气体中毒，应马上打开窗户通风，并疏散学生离开实验实训室到安全的地方，以最快的速度报告学校安全领导小组，并根据严重程度联系医院救治。</w:t>
      </w:r>
    </w:p>
    <w:p w:rsidR="00381BC4" w:rsidRDefault="00381BC4" w:rsidP="00381BC4">
      <w:pPr>
        <w:ind w:firstLine="420"/>
        <w:jc w:val="center"/>
      </w:pPr>
      <w:r>
        <w:t>2</w:t>
      </w:r>
      <w:r>
        <w:rPr>
          <w:rFonts w:hint="eastAsia"/>
        </w:rPr>
        <w:t>.</w:t>
      </w:r>
      <w:r>
        <w:rPr>
          <w:rFonts w:hint="eastAsia"/>
        </w:rPr>
        <w:t>如发生入口中毒，应根据毒物种类采取适当处理方法，酸碱类腐蚀物品先大量饮水，再服用牛奶或蛋清，其他毒物先行催吐后再灌入牛奶，然后送医院救治。</w:t>
      </w:r>
    </w:p>
    <w:p w:rsidR="00381BC4" w:rsidRDefault="00381BC4" w:rsidP="00381BC4">
      <w:pPr>
        <w:ind w:firstLine="420"/>
        <w:jc w:val="center"/>
      </w:pPr>
      <w:r>
        <w:rPr>
          <w:rFonts w:hint="eastAsia"/>
        </w:rPr>
        <w:t>六、附则</w:t>
      </w:r>
    </w:p>
    <w:p w:rsidR="00381BC4" w:rsidRDefault="00381BC4" w:rsidP="00381BC4">
      <w:pPr>
        <w:ind w:firstLine="420"/>
        <w:jc w:val="center"/>
      </w:pPr>
      <w:r>
        <w:t>1</w:t>
      </w:r>
      <w:r>
        <w:rPr>
          <w:rFonts w:hint="eastAsia"/>
        </w:rPr>
        <w:t>.</w:t>
      </w:r>
      <w:r>
        <w:rPr>
          <w:rFonts w:hint="eastAsia"/>
        </w:rPr>
        <w:t>本预案由各二级学院（中心）组织落实，全体实验实训室工作人员必须严格按照本预案的规定实施，各二级学院（中心）要制订本实验实训室切实可行的应急预案。凡在事故救援中，有失职，渎职行为的，将按照有关规定给予处罚，构成犯罪的将追究刑事责任。</w:t>
      </w:r>
    </w:p>
    <w:p w:rsidR="00381BC4" w:rsidRDefault="00381BC4" w:rsidP="00381BC4">
      <w:pPr>
        <w:ind w:firstLine="420"/>
        <w:jc w:val="center"/>
      </w:pPr>
      <w:r>
        <w:t>2</w:t>
      </w:r>
      <w:r>
        <w:rPr>
          <w:rFonts w:hint="eastAsia"/>
        </w:rPr>
        <w:t>.</w:t>
      </w:r>
      <w:r>
        <w:rPr>
          <w:rFonts w:hint="eastAsia"/>
        </w:rPr>
        <w:t>本预案条款内容由技能实训中心解释。自</w:t>
      </w:r>
      <w:r>
        <w:t>2014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日起施行。</w:t>
      </w:r>
    </w:p>
    <w:p w:rsidR="00381BC4" w:rsidRDefault="00381BC4" w:rsidP="00381BC4">
      <w:pPr>
        <w:ind w:firstLine="420"/>
        <w:sectPr w:rsidR="00381BC4">
          <w:headerReference w:type="default" r:id="rId6"/>
          <w:pgSz w:w="11905" w:h="16838"/>
          <w:pgMar w:top="1440" w:right="1417" w:bottom="1440" w:left="1417" w:header="850" w:footer="992" w:gutter="0"/>
          <w:pgNumType w:fmt="numberInDash"/>
          <w:cols w:space="0"/>
          <w:docGrid w:type="lines" w:linePitch="317"/>
        </w:sectPr>
      </w:pPr>
    </w:p>
    <w:p w:rsidR="00CC5DAE" w:rsidRDefault="00CC5DAE">
      <w:pPr>
        <w:ind w:firstLine="420"/>
      </w:pPr>
    </w:p>
    <w:sectPr w:rsidR="00CC5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2C8" w:rsidRDefault="007812C8" w:rsidP="00381BC4">
      <w:pPr>
        <w:spacing w:line="240" w:lineRule="auto"/>
        <w:ind w:firstLine="420"/>
      </w:pPr>
      <w:r>
        <w:separator/>
      </w:r>
    </w:p>
  </w:endnote>
  <w:endnote w:type="continuationSeparator" w:id="0">
    <w:p w:rsidR="007812C8" w:rsidRDefault="007812C8" w:rsidP="00381BC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2C8" w:rsidRDefault="007812C8" w:rsidP="00381BC4">
      <w:pPr>
        <w:spacing w:line="240" w:lineRule="auto"/>
        <w:ind w:firstLine="420"/>
      </w:pPr>
      <w:r>
        <w:separator/>
      </w:r>
    </w:p>
  </w:footnote>
  <w:footnote w:type="continuationSeparator" w:id="0">
    <w:p w:rsidR="007812C8" w:rsidRDefault="007812C8" w:rsidP="00381BC4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BC4" w:rsidRDefault="00381BC4" w:rsidP="00381BC4">
    <w:pPr>
      <w:pStyle w:val="a3"/>
      <w:ind w:firstLine="360"/>
      <w:jc w:val="left"/>
      <w:rPr>
        <w:rFonts w:hint="eastAsia"/>
      </w:rPr>
    </w:pPr>
  </w:p>
  <w:p w:rsidR="00381BC4" w:rsidRDefault="00381BC4" w:rsidP="002453A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B4"/>
    <w:rsid w:val="00381BC4"/>
    <w:rsid w:val="007812C8"/>
    <w:rsid w:val="00952DB4"/>
    <w:rsid w:val="00CC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31555D-3E99-4D21-937F-70D266E0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381BC4"/>
    <w:pPr>
      <w:spacing w:line="440" w:lineRule="exact"/>
      <w:ind w:rightChars="-68" w:right="-143" w:firstLineChars="200" w:firstLine="482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81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B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B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1448</Characters>
  <Application>Microsoft Office Word</Application>
  <DocSecurity>0</DocSecurity>
  <Lines>12</Lines>
  <Paragraphs>3</Paragraphs>
  <ScaleCrop>false</ScaleCrop>
  <Company>HP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2</cp:revision>
  <dcterms:created xsi:type="dcterms:W3CDTF">2024-09-18T08:42:00Z</dcterms:created>
  <dcterms:modified xsi:type="dcterms:W3CDTF">2024-09-18T08:43:00Z</dcterms:modified>
</cp:coreProperties>
</file>