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BC8CD">
      <w:pPr>
        <w:jc w:val="center"/>
        <w:rPr>
          <w:rFonts w:hint="eastAsia"/>
          <w:b/>
          <w:bCs/>
          <w:sz w:val="28"/>
          <w:szCs w:val="28"/>
        </w:rPr>
      </w:pPr>
      <w:r>
        <w:rPr>
          <w:rFonts w:hint="eastAsia"/>
          <w:b/>
          <w:bCs/>
          <w:sz w:val="28"/>
          <w:szCs w:val="28"/>
        </w:rPr>
        <w:t>汕头职业技术学院智能制造领域中外人文交流人才培养基地</w:t>
      </w:r>
      <w:r>
        <w:rPr>
          <w:rFonts w:hint="eastAsia"/>
          <w:b/>
          <w:bCs/>
          <w:sz w:val="28"/>
          <w:szCs w:val="28"/>
          <w:lang w:val="en-US" w:eastAsia="zh-CN"/>
        </w:rPr>
        <w:t>项目</w:t>
      </w:r>
      <w:r>
        <w:rPr>
          <w:rFonts w:hint="eastAsia"/>
          <w:b/>
          <w:bCs/>
          <w:sz w:val="28"/>
          <w:szCs w:val="28"/>
        </w:rPr>
        <w:t>采购项目</w:t>
      </w:r>
      <w:r>
        <w:rPr>
          <w:rFonts w:hint="eastAsia"/>
          <w:b/>
          <w:bCs/>
          <w:sz w:val="28"/>
          <w:szCs w:val="28"/>
          <w:lang w:val="en-US" w:eastAsia="zh-CN"/>
        </w:rPr>
        <w:t>预算</w:t>
      </w:r>
      <w:r>
        <w:rPr>
          <w:rFonts w:hint="eastAsia"/>
          <w:b/>
          <w:bCs/>
          <w:sz w:val="28"/>
          <w:szCs w:val="28"/>
        </w:rPr>
        <w:t>报价表</w:t>
      </w:r>
    </w:p>
    <w:tbl>
      <w:tblPr>
        <w:tblStyle w:val="8"/>
        <w:tblW w:w="14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268"/>
        <w:gridCol w:w="5508"/>
        <w:gridCol w:w="785"/>
        <w:gridCol w:w="1000"/>
        <w:gridCol w:w="1026"/>
        <w:gridCol w:w="4322"/>
      </w:tblGrid>
      <w:tr w14:paraId="7F4C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3" w:type="dxa"/>
            <w:gridSpan w:val="7"/>
          </w:tcPr>
          <w:p w14:paraId="0F189FA1">
            <w:pPr>
              <w:bidi w:val="0"/>
              <w:rPr>
                <w:rFonts w:hint="default" w:eastAsiaTheme="minorEastAsia"/>
                <w:lang w:val="en-US" w:eastAsia="zh-CN"/>
              </w:rPr>
            </w:pPr>
            <w:r>
              <w:rPr>
                <w:rFonts w:hint="eastAsia"/>
                <w:lang w:val="en-US" w:eastAsia="zh-CN"/>
              </w:rPr>
              <w:t>报价供应商名称（盖章）：                                                      报价时间：        年     月    日</w:t>
            </w:r>
          </w:p>
        </w:tc>
      </w:tr>
      <w:tr w14:paraId="5D32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4ADF9AC9">
            <w:pPr>
              <w:bidi w:val="0"/>
              <w:rPr>
                <w:rFonts w:hint="eastAsia"/>
                <w:lang w:val="en-US" w:eastAsia="zh-CN"/>
              </w:rPr>
            </w:pPr>
            <w:r>
              <w:rPr>
                <w:rFonts w:hint="eastAsia"/>
                <w:lang w:val="en-US" w:eastAsia="zh-CN"/>
              </w:rPr>
              <w:t>序号</w:t>
            </w:r>
          </w:p>
        </w:tc>
        <w:tc>
          <w:tcPr>
            <w:tcW w:w="1268" w:type="dxa"/>
          </w:tcPr>
          <w:p w14:paraId="7ABFE278">
            <w:pPr>
              <w:bidi w:val="0"/>
              <w:rPr>
                <w:rFonts w:hint="default"/>
                <w:lang w:val="en-US" w:eastAsia="zh-CN"/>
              </w:rPr>
            </w:pPr>
            <w:r>
              <w:rPr>
                <w:rFonts w:hint="eastAsia"/>
                <w:lang w:val="en-US" w:eastAsia="zh-CN"/>
              </w:rPr>
              <w:t>采购内容</w:t>
            </w:r>
          </w:p>
        </w:tc>
        <w:tc>
          <w:tcPr>
            <w:tcW w:w="5508" w:type="dxa"/>
            <w:shd w:val="clear" w:color="auto" w:fill="auto"/>
            <w:vAlign w:val="top"/>
          </w:tcPr>
          <w:p w14:paraId="19330547">
            <w:pPr>
              <w:bidi w:val="0"/>
              <w:rPr>
                <w:rFonts w:hint="eastAsia" w:asciiTheme="minorAscii" w:hAnsiTheme="minorAscii" w:eastAsiaTheme="minorEastAsia" w:cstheme="minorBidi"/>
                <w:kern w:val="2"/>
                <w:sz w:val="24"/>
                <w:szCs w:val="24"/>
                <w:lang w:val="en-US" w:eastAsia="zh-CN" w:bidi="ar-SA"/>
              </w:rPr>
            </w:pPr>
            <w:r>
              <w:rPr>
                <w:rFonts w:hint="eastAsia"/>
                <w:lang w:val="en-US" w:eastAsia="zh-CN"/>
              </w:rPr>
              <w:t>采购需求</w:t>
            </w:r>
          </w:p>
        </w:tc>
        <w:tc>
          <w:tcPr>
            <w:tcW w:w="785" w:type="dxa"/>
          </w:tcPr>
          <w:p w14:paraId="0C6CF106">
            <w:pPr>
              <w:bidi w:val="0"/>
              <w:rPr>
                <w:rFonts w:hint="default" w:eastAsiaTheme="minorEastAsia"/>
                <w:lang w:val="en-US" w:eastAsia="zh-CN"/>
              </w:rPr>
            </w:pPr>
            <w:r>
              <w:rPr>
                <w:rFonts w:hint="eastAsia"/>
                <w:lang w:val="en-US" w:eastAsia="zh-CN"/>
              </w:rPr>
              <w:t>数量</w:t>
            </w:r>
          </w:p>
        </w:tc>
        <w:tc>
          <w:tcPr>
            <w:tcW w:w="1000" w:type="dxa"/>
          </w:tcPr>
          <w:p w14:paraId="62EA68D4">
            <w:pPr>
              <w:bidi w:val="0"/>
              <w:rPr>
                <w:rFonts w:hint="default" w:eastAsiaTheme="minorEastAsia"/>
                <w:lang w:val="en-US" w:eastAsia="zh-CN"/>
              </w:rPr>
            </w:pPr>
            <w:r>
              <w:rPr>
                <w:rFonts w:hint="eastAsia"/>
                <w:lang w:val="en-US" w:eastAsia="zh-CN"/>
              </w:rPr>
              <w:t>单价金额（元）</w:t>
            </w:r>
          </w:p>
        </w:tc>
        <w:tc>
          <w:tcPr>
            <w:tcW w:w="1026" w:type="dxa"/>
          </w:tcPr>
          <w:p w14:paraId="3C8D073D">
            <w:pPr>
              <w:bidi w:val="0"/>
              <w:rPr>
                <w:rFonts w:hint="default" w:eastAsiaTheme="minorEastAsia"/>
                <w:lang w:val="en-US" w:eastAsia="zh-CN"/>
              </w:rPr>
            </w:pPr>
            <w:r>
              <w:rPr>
                <w:rFonts w:hint="eastAsia"/>
                <w:lang w:val="en-US" w:eastAsia="zh-CN"/>
              </w:rPr>
              <w:t>小计金额（元）</w:t>
            </w:r>
          </w:p>
        </w:tc>
        <w:tc>
          <w:tcPr>
            <w:tcW w:w="4322" w:type="dxa"/>
          </w:tcPr>
          <w:p w14:paraId="0C751C57">
            <w:pPr>
              <w:bidi w:val="0"/>
              <w:rPr>
                <w:rFonts w:hint="eastAsia" w:eastAsiaTheme="minorEastAsia"/>
                <w:lang w:val="en-US" w:eastAsia="zh-CN"/>
              </w:rPr>
            </w:pPr>
            <w:r>
              <w:rPr>
                <w:rFonts w:hint="eastAsia"/>
                <w:lang w:val="en-US" w:eastAsia="zh-CN"/>
              </w:rPr>
              <w:t>设备型号、品牌、设备图片</w:t>
            </w:r>
          </w:p>
        </w:tc>
      </w:tr>
      <w:tr w14:paraId="7145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58A9B8F3">
            <w:pPr>
              <w:bidi w:val="0"/>
              <w:rPr>
                <w:rFonts w:hint="eastAsia" w:eastAsiaTheme="minorEastAsia"/>
                <w:lang w:val="en-US" w:eastAsia="zh-CN"/>
              </w:rPr>
            </w:pPr>
            <w:r>
              <w:rPr>
                <w:rFonts w:hint="eastAsia"/>
                <w:lang w:val="en-US" w:eastAsia="zh-CN"/>
              </w:rPr>
              <w:t>1</w:t>
            </w:r>
          </w:p>
        </w:tc>
        <w:tc>
          <w:tcPr>
            <w:tcW w:w="1268" w:type="dxa"/>
            <w:vAlign w:val="center"/>
          </w:tcPr>
          <w:p w14:paraId="362F37DC">
            <w:pPr>
              <w:jc w:val="center"/>
            </w:pPr>
            <w:r>
              <w:rPr>
                <w:rFonts w:hint="eastAsia"/>
                <w:szCs w:val="21"/>
              </w:rPr>
              <w:t>工业机器人应用编程实训考核装置</w:t>
            </w:r>
          </w:p>
        </w:tc>
        <w:tc>
          <w:tcPr>
            <w:tcW w:w="5508" w:type="dxa"/>
            <w:shd w:val="clear" w:color="auto" w:fill="auto"/>
            <w:vAlign w:val="top"/>
          </w:tcPr>
          <w:p w14:paraId="1C40F5D7">
            <w:pPr>
              <w:pStyle w:val="6"/>
              <w:ind w:left="0" w:leftChars="0" w:firstLine="480" w:firstLineChars="200"/>
              <w:rPr>
                <w:rFonts w:hint="eastAsia" w:asciiTheme="minorAscii" w:hAnsiTheme="minorAscii" w:eastAsiaTheme="minorEastAsia" w:cstheme="minorBidi"/>
                <w:kern w:val="2"/>
                <w:sz w:val="24"/>
                <w:szCs w:val="24"/>
                <w:lang w:val="en-US" w:eastAsia="zh-CN" w:bidi="ar-SA"/>
              </w:rPr>
            </w:pPr>
            <w:r>
              <w:rPr>
                <w:rFonts w:hint="eastAsia" w:ascii="宋体" w:hAnsi="宋体" w:cstheme="minorEastAsia"/>
                <w:color w:val="000000"/>
                <w:szCs w:val="21"/>
              </w:rPr>
              <w:t>设备以模块化设计，用户可在该实训考核装置进行实训考核。系统融入工业机器人技术、机械传动技术、电子电工技术、多种作业技术、智能传感技术、可编程控制技术、机器视觉技术、计算机技术、串口通信技术、以太网通讯技术等先进制造技术，涵盖工业机器人、机械设计、电气自动化、智能传感、智能制造等多门学科的专业知识。设备适合工业机器人技术、机电一体化技术、</w:t>
            </w:r>
            <w:r>
              <w:rPr>
                <w:rFonts w:hint="eastAsia" w:ascii="宋体" w:hAnsi="宋体" w:cstheme="minorEastAsia"/>
                <w:color w:val="000000"/>
                <w:szCs w:val="21"/>
                <w:lang w:val="en-US" w:eastAsia="zh-CN"/>
              </w:rPr>
              <w:t>工业机器人技术</w:t>
            </w:r>
            <w:r>
              <w:rPr>
                <w:rFonts w:hint="eastAsia" w:ascii="宋体" w:hAnsi="宋体" w:cstheme="minorEastAsia"/>
                <w:color w:val="000000"/>
                <w:szCs w:val="21"/>
              </w:rPr>
              <w:t>、</w:t>
            </w:r>
            <w:r>
              <w:rPr>
                <w:rFonts w:hint="eastAsia" w:ascii="宋体" w:hAnsi="宋体" w:cstheme="minorEastAsia"/>
                <w:color w:val="000000"/>
                <w:szCs w:val="21"/>
                <w:lang w:val="en-US" w:eastAsia="zh-CN"/>
              </w:rPr>
              <w:t>机械设计与制造、新能源汽车技术</w:t>
            </w:r>
            <w:r>
              <w:rPr>
                <w:rFonts w:hint="eastAsia" w:ascii="宋体" w:hAnsi="宋体" w:cstheme="minorEastAsia"/>
                <w:color w:val="000000"/>
                <w:szCs w:val="21"/>
              </w:rPr>
              <w:t>等专业的《可编程控制器技术》《工业机器人应用系统建模》《工业机器人系统离线编程与仿真》《工业机器人现场编程》《机器人视觉技术及应用》《工业机器人应用系统集成》《工业机器人应用系统调试运行》《工业机器人系统维护》等课程的实训、实习教学。适用于高等职业院校学习工业机器人技术技能平台,同时与“1+X”工业机器人应用编程考证及工业机器人系统操作员职业技能鉴定结合。</w:t>
            </w:r>
          </w:p>
        </w:tc>
        <w:tc>
          <w:tcPr>
            <w:tcW w:w="785" w:type="dxa"/>
          </w:tcPr>
          <w:p w14:paraId="1F87F17F">
            <w:pPr>
              <w:bidi w:val="0"/>
              <w:rPr>
                <w:rFonts w:hint="default" w:eastAsiaTheme="minorEastAsia"/>
                <w:lang w:val="en-US" w:eastAsia="zh-CN"/>
              </w:rPr>
            </w:pPr>
            <w:r>
              <w:rPr>
                <w:rFonts w:hint="eastAsia"/>
                <w:lang w:val="en-US" w:eastAsia="zh-CN"/>
              </w:rPr>
              <w:t>5套</w:t>
            </w:r>
          </w:p>
        </w:tc>
        <w:tc>
          <w:tcPr>
            <w:tcW w:w="1000" w:type="dxa"/>
          </w:tcPr>
          <w:p w14:paraId="0AE1CFEB">
            <w:pPr>
              <w:bidi w:val="0"/>
              <w:rPr>
                <w:rFonts w:hint="default" w:eastAsiaTheme="minorEastAsia"/>
                <w:lang w:val="en-US" w:eastAsia="zh-CN"/>
              </w:rPr>
            </w:pPr>
          </w:p>
        </w:tc>
        <w:tc>
          <w:tcPr>
            <w:tcW w:w="1026" w:type="dxa"/>
          </w:tcPr>
          <w:p w14:paraId="0EACC040">
            <w:pPr>
              <w:pStyle w:val="6"/>
              <w:ind w:left="0" w:leftChars="0" w:firstLine="0" w:firstLineChars="0"/>
              <w:jc w:val="center"/>
              <w:rPr>
                <w:rFonts w:hint="default"/>
                <w:lang w:val="en-US" w:eastAsia="zh-CN"/>
              </w:rPr>
            </w:pPr>
          </w:p>
        </w:tc>
        <w:tc>
          <w:tcPr>
            <w:tcW w:w="4322" w:type="dxa"/>
          </w:tcPr>
          <w:p w14:paraId="368CE185">
            <w:pPr>
              <w:bidi w:val="0"/>
              <w:rPr>
                <w:rFonts w:hint="default"/>
                <w:lang w:val="en-US" w:eastAsia="zh-CN"/>
              </w:rPr>
            </w:pPr>
            <w:r>
              <w:rPr>
                <w:rFonts w:hint="eastAsia"/>
                <w:b/>
                <w:bCs/>
                <w:lang w:val="en-US" w:eastAsia="zh-CN"/>
              </w:rPr>
              <w:t>品牌：</w:t>
            </w:r>
          </w:p>
          <w:p w14:paraId="6945C45A">
            <w:pPr>
              <w:pStyle w:val="6"/>
              <w:ind w:left="0" w:leftChars="0" w:firstLine="0" w:firstLineChars="0"/>
              <w:rPr>
                <w:rFonts w:hint="eastAsia"/>
                <w:lang w:val="en-US" w:eastAsia="zh-CN"/>
              </w:rPr>
            </w:pPr>
            <w:r>
              <w:rPr>
                <w:rFonts w:hint="eastAsia"/>
                <w:b/>
                <w:bCs/>
                <w:lang w:val="en-US" w:eastAsia="zh-CN"/>
              </w:rPr>
              <w:t>型号</w:t>
            </w:r>
            <w:r>
              <w:rPr>
                <w:rFonts w:hint="eastAsia"/>
                <w:lang w:val="en-US" w:eastAsia="zh-CN"/>
              </w:rPr>
              <w:t>：</w:t>
            </w:r>
          </w:p>
          <w:p w14:paraId="719BA64F">
            <w:pPr>
              <w:bidi w:val="0"/>
              <w:rPr>
                <w:rFonts w:hint="eastAsia" w:eastAsiaTheme="minorEastAsia"/>
                <w:spacing w:val="-3"/>
                <w:lang w:val="en-US" w:eastAsia="zh-CN"/>
              </w:rPr>
            </w:pPr>
          </w:p>
          <w:p w14:paraId="382D2865">
            <w:pPr>
              <w:bidi w:val="0"/>
            </w:pPr>
          </w:p>
          <w:p w14:paraId="41F8627B">
            <w:pPr>
              <w:bidi w:val="0"/>
            </w:pPr>
          </w:p>
        </w:tc>
      </w:tr>
      <w:tr w14:paraId="6A7D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3" w:type="dxa"/>
            <w:gridSpan w:val="7"/>
          </w:tcPr>
          <w:p w14:paraId="64F462B1">
            <w:pPr>
              <w:bidi w:val="0"/>
              <w:rPr>
                <w:rFonts w:hint="default" w:eastAsiaTheme="minorEastAsia"/>
                <w:lang w:val="en-US" w:eastAsia="zh-CN"/>
              </w:rPr>
            </w:pPr>
            <w:r>
              <w:rPr>
                <w:rFonts w:hint="eastAsia"/>
                <w:lang w:val="en-US" w:eastAsia="zh-CN"/>
              </w:rPr>
              <w:t xml:space="preserve">        </w:t>
            </w:r>
          </w:p>
          <w:p w14:paraId="1A4C1150">
            <w:pPr>
              <w:tabs>
                <w:tab w:val="left" w:pos="3152"/>
              </w:tabs>
              <w:bidi w:val="0"/>
              <w:ind w:firstLine="960" w:firstLineChars="400"/>
              <w:rPr>
                <w:rFonts w:hint="default" w:eastAsiaTheme="minorEastAsia"/>
                <w:lang w:val="en-US" w:eastAsia="zh-CN"/>
              </w:rPr>
            </w:pPr>
            <w:r>
              <w:rPr>
                <w:rFonts w:hint="eastAsia"/>
                <w:lang w:val="en-US" w:eastAsia="zh-CN"/>
              </w:rPr>
              <w:t>合计金额</w:t>
            </w:r>
            <w:r>
              <w:rPr>
                <w:rFonts w:hint="eastAsia"/>
                <w:lang w:eastAsia="zh-CN"/>
              </w:rPr>
              <w:t>（</w:t>
            </w:r>
            <w:r>
              <w:rPr>
                <w:rFonts w:hint="eastAsia"/>
                <w:lang w:val="en-US" w:eastAsia="zh-CN"/>
              </w:rPr>
              <w:t>大写</w:t>
            </w:r>
            <w:r>
              <w:rPr>
                <w:rFonts w:hint="eastAsia"/>
                <w:lang w:eastAsia="zh-CN"/>
              </w:rPr>
              <w:t>）</w:t>
            </w:r>
            <w:r>
              <w:rPr>
                <w:rFonts w:hint="eastAsia"/>
                <w:u w:val="single"/>
                <w:lang w:val="en-US" w:eastAsia="zh-CN"/>
              </w:rPr>
              <w:t>人民币：  拾    万    仟    佰    元    角    分整</w:t>
            </w:r>
            <w:r>
              <w:rPr>
                <w:rFonts w:hint="eastAsia"/>
                <w:lang w:val="en-US" w:eastAsia="zh-CN"/>
              </w:rPr>
              <w:t>（小写）</w:t>
            </w:r>
            <w:r>
              <w:rPr>
                <w:rFonts w:hint="eastAsia"/>
                <w:u w:val="single"/>
                <w:lang w:val="en-US" w:eastAsia="zh-CN"/>
              </w:rPr>
              <w:t xml:space="preserve">                 </w:t>
            </w:r>
            <w:r>
              <w:rPr>
                <w:rFonts w:hint="eastAsia"/>
                <w:lang w:val="en-US" w:eastAsia="zh-CN"/>
              </w:rPr>
              <w:t>元</w:t>
            </w:r>
          </w:p>
          <w:p w14:paraId="6B36B66B">
            <w:pPr>
              <w:bidi w:val="0"/>
              <w:ind w:firstLine="1920" w:firstLineChars="800"/>
              <w:rPr>
                <w:rFonts w:hint="default"/>
                <w:lang w:val="en-US" w:eastAsia="zh-CN"/>
              </w:rPr>
            </w:pPr>
          </w:p>
        </w:tc>
      </w:tr>
    </w:tbl>
    <w:p w14:paraId="10AEF34C">
      <w:pPr>
        <w:pStyle w:val="6"/>
        <w:ind w:left="0" w:leftChars="0" w:firstLine="0" w:firstLineChars="0"/>
        <w:jc w:val="right"/>
        <w:rPr>
          <w:rFonts w:hint="eastAsia"/>
          <w:lang w:val="en-US" w:eastAsia="zh-CN"/>
        </w:rPr>
      </w:pPr>
    </w:p>
    <w:p w14:paraId="39A81373">
      <w:pPr>
        <w:pStyle w:val="6"/>
        <w:ind w:left="0" w:leftChars="0" w:firstLine="0" w:firstLineChars="0"/>
        <w:jc w:val="right"/>
        <w:rPr>
          <w:rFonts w:hint="eastAsia"/>
          <w:lang w:val="en-US" w:eastAsia="zh-CN"/>
        </w:rPr>
      </w:pPr>
      <w:r>
        <w:rPr>
          <w:rFonts w:hint="eastAsia"/>
          <w:lang w:val="en-US" w:eastAsia="zh-CN"/>
        </w:rPr>
        <w:t xml:space="preserve">2024年   月     </w:t>
      </w:r>
      <w:bookmarkStart w:id="0" w:name="_GoBack"/>
      <w:bookmarkEnd w:id="0"/>
      <w:r>
        <w:rPr>
          <w:rFonts w:hint="eastAsia"/>
          <w:lang w:val="en-US" w:eastAsia="zh-CN"/>
        </w:rPr>
        <w:t>日</w:t>
      </w:r>
    </w:p>
    <w:p w14:paraId="27A65A4C">
      <w:pPr>
        <w:pStyle w:val="6"/>
        <w:ind w:left="0" w:leftChars="0" w:firstLine="0" w:firstLineChars="0"/>
        <w:jc w:val="left"/>
        <w:rPr>
          <w:rFonts w:hint="default"/>
          <w:lang w:val="en-US" w:eastAsia="zh-CN"/>
        </w:rPr>
      </w:pPr>
      <w:r>
        <w:rPr>
          <w:rFonts w:hint="eastAsia" w:ascii="方正仿宋简体" w:eastAsia="方正仿宋简体" w:cs="Calibri"/>
          <w:color w:val="333333"/>
          <w:kern w:val="0"/>
          <w:sz w:val="30"/>
          <w:szCs w:val="30"/>
          <w:lang w:val="en-US" w:eastAsia="zh-CN"/>
        </w:rPr>
        <w:t>附上拟供应的设备详细规格和参数</w:t>
      </w:r>
      <w:r>
        <w:rPr>
          <w:rFonts w:hint="eastAsia"/>
          <w:lang w:val="en-US" w:eastAsia="zh-CN"/>
        </w:rPr>
        <w:t xml:space="preserve"> </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075C7"/>
    <w:rsid w:val="3EA51073"/>
    <w:rsid w:val="46E73A7C"/>
    <w:rsid w:val="7C64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480" w:lineRule="auto"/>
      <w:outlineLvl w:val="0"/>
    </w:pPr>
    <w:rPr>
      <w:b/>
      <w:kern w:val="44"/>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ind w:left="420" w:leftChars="200"/>
      <w:outlineLvl w:val="3"/>
    </w:pPr>
    <w:rPr>
      <w:rFonts w:ascii="Arial" w:hAnsi="Arial" w:eastAsia="黑体"/>
      <w:b/>
      <w:sz w:val="28"/>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after="0"/>
    </w:pPr>
    <w:rPr>
      <w:rFonts w:ascii="宋体" w:hAnsi="宋体" w:eastAsia="宋体" w:cs="宋体"/>
      <w:sz w:val="21"/>
      <w:szCs w:val="21"/>
      <w:lang w:eastAsia="zh-CN"/>
    </w:rPr>
  </w:style>
  <w:style w:type="paragraph" w:styleId="5">
    <w:name w:val="Body Text Indent"/>
    <w:basedOn w:val="1"/>
    <w:qFormat/>
    <w:uiPriority w:val="0"/>
    <w:pPr>
      <w:spacing w:after="120" w:afterLines="0" w:afterAutospacing="0"/>
      <w:ind w:left="420" w:leftChars="200"/>
    </w:pPr>
  </w:style>
  <w:style w:type="paragraph" w:styleId="6">
    <w:name w:val="Body Text First Indent 2"/>
    <w:basedOn w:val="5"/>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540</Characters>
  <Lines>0</Lines>
  <Paragraphs>0</Paragraphs>
  <TotalTime>0</TotalTime>
  <ScaleCrop>false</ScaleCrop>
  <LinksUpToDate>false</LinksUpToDate>
  <CharactersWithSpaces>669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user</dc:creator>
  <cp:lastModifiedBy>魏协奔</cp:lastModifiedBy>
  <dcterms:modified xsi:type="dcterms:W3CDTF">2024-12-02T06:44:00Z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C05F50BCE19740A5B64464AE64D6621E_12</vt:lpwstr>
  </property>
</Properties>
</file>