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343" w:rsidRDefault="00594343">
      <w:pPr>
        <w:rPr>
          <w:sz w:val="28"/>
          <w:szCs w:val="28"/>
        </w:rPr>
      </w:pPr>
      <w:r>
        <w:rPr>
          <w:rFonts w:hint="eastAsia"/>
          <w:sz w:val="28"/>
          <w:szCs w:val="28"/>
        </w:rPr>
        <w:t>金园校区食堂（原教育学院食堂）</w:t>
      </w:r>
    </w:p>
    <w:p w:rsidR="00594343" w:rsidRDefault="00594343">
      <w:pPr>
        <w:pStyle w:val="ListParagraph1"/>
        <w:numPr>
          <w:ilvl w:val="0"/>
          <w:numId w:val="1"/>
        </w:numPr>
        <w:adjustRightInd w:val="0"/>
        <w:snapToGrid w:val="0"/>
        <w:spacing w:line="360" w:lineRule="auto"/>
        <w:ind w:firstLineChars="0"/>
        <w:rPr>
          <w:sz w:val="24"/>
          <w:szCs w:val="24"/>
        </w:rPr>
      </w:pPr>
      <w:r>
        <w:rPr>
          <w:rFonts w:ascii="宋体" w:hAnsi="宋体" w:hint="eastAsia"/>
          <w:b/>
          <w:bCs/>
          <w:sz w:val="24"/>
          <w:szCs w:val="24"/>
        </w:rPr>
        <w:t>食堂基本情况说明：</w:t>
      </w:r>
    </w:p>
    <w:p w:rsidR="00594343" w:rsidRDefault="00594343">
      <w:pPr>
        <w:pStyle w:val="ListParagraph1"/>
        <w:spacing w:line="360" w:lineRule="auto"/>
        <w:ind w:left="720" w:firstLineChars="0" w:firstLine="0"/>
        <w:rPr>
          <w:rFonts w:ascii="宋体"/>
          <w:sz w:val="24"/>
          <w:szCs w:val="24"/>
        </w:rPr>
      </w:pPr>
      <w:r>
        <w:rPr>
          <w:rFonts w:hint="eastAsia"/>
          <w:sz w:val="24"/>
          <w:szCs w:val="24"/>
        </w:rPr>
        <w:t>食堂总面积：约</w:t>
      </w:r>
      <w:r>
        <w:rPr>
          <w:sz w:val="24"/>
          <w:szCs w:val="24"/>
        </w:rPr>
        <w:t>650</w:t>
      </w:r>
      <w:r>
        <w:rPr>
          <w:rFonts w:ascii="宋体" w:hAnsi="宋体" w:hint="eastAsia"/>
          <w:sz w:val="24"/>
          <w:szCs w:val="24"/>
        </w:rPr>
        <w:t>㎡，</w:t>
      </w:r>
      <w:r>
        <w:rPr>
          <w:rFonts w:hint="eastAsia"/>
          <w:sz w:val="24"/>
          <w:szCs w:val="24"/>
        </w:rPr>
        <w:t>食堂地点：金园校区内（金园路</w:t>
      </w:r>
      <w:r>
        <w:rPr>
          <w:sz w:val="24"/>
          <w:szCs w:val="24"/>
        </w:rPr>
        <w:t>23</w:t>
      </w:r>
      <w:r>
        <w:rPr>
          <w:rFonts w:hint="eastAsia"/>
          <w:sz w:val="24"/>
          <w:szCs w:val="24"/>
        </w:rPr>
        <w:t>号），金园校区在校生数：约</w:t>
      </w:r>
      <w:r>
        <w:rPr>
          <w:sz w:val="24"/>
          <w:szCs w:val="24"/>
        </w:rPr>
        <w:t>3000</w:t>
      </w:r>
      <w:r>
        <w:rPr>
          <w:rFonts w:hint="eastAsia"/>
          <w:sz w:val="24"/>
          <w:szCs w:val="24"/>
        </w:rPr>
        <w:t>人，金园校区食堂（原教育学院食堂）承担就餐服务的在校生：约</w:t>
      </w:r>
      <w:r>
        <w:rPr>
          <w:sz w:val="24"/>
          <w:szCs w:val="24"/>
        </w:rPr>
        <w:t>1500-2000</w:t>
      </w:r>
      <w:r>
        <w:rPr>
          <w:rFonts w:hint="eastAsia"/>
          <w:sz w:val="24"/>
          <w:szCs w:val="24"/>
        </w:rPr>
        <w:t>人，</w:t>
      </w:r>
      <w:r>
        <w:rPr>
          <w:rFonts w:ascii="宋体" w:hAnsi="宋体" w:hint="eastAsia"/>
          <w:sz w:val="24"/>
          <w:szCs w:val="24"/>
        </w:rPr>
        <w:t>主要经营普通饭菜、面食、甜品及风味小吃等。</w:t>
      </w:r>
    </w:p>
    <w:p w:rsidR="00594343" w:rsidRDefault="00594343">
      <w:pPr>
        <w:spacing w:line="360" w:lineRule="auto"/>
        <w:rPr>
          <w:sz w:val="24"/>
          <w:szCs w:val="24"/>
        </w:rPr>
      </w:pPr>
      <w:r>
        <w:rPr>
          <w:rFonts w:ascii="宋体" w:hAnsi="宋体" w:hint="eastAsia"/>
          <w:b/>
          <w:bCs/>
          <w:sz w:val="24"/>
          <w:szCs w:val="24"/>
        </w:rPr>
        <w:t>二、承包经营的基本条件</w:t>
      </w:r>
    </w:p>
    <w:p w:rsidR="00594343" w:rsidRDefault="00594343" w:rsidP="00E21B2D">
      <w:pPr>
        <w:adjustRightInd w:val="0"/>
        <w:snapToGrid w:val="0"/>
        <w:spacing w:line="360" w:lineRule="auto"/>
        <w:ind w:firstLineChars="200" w:firstLine="480"/>
        <w:rPr>
          <w:rFonts w:ascii="宋体"/>
          <w:sz w:val="24"/>
          <w:szCs w:val="24"/>
        </w:rPr>
      </w:pPr>
      <w:r>
        <w:rPr>
          <w:rFonts w:ascii="宋体" w:hAnsi="宋体" w:hint="eastAsia"/>
          <w:sz w:val="24"/>
          <w:szCs w:val="24"/>
        </w:rPr>
        <w:t>根据粤教后勤【</w:t>
      </w:r>
      <w:r>
        <w:rPr>
          <w:rFonts w:ascii="宋体" w:hAnsi="宋体"/>
          <w:sz w:val="24"/>
          <w:szCs w:val="24"/>
        </w:rPr>
        <w:t>2007</w:t>
      </w:r>
      <w:r>
        <w:rPr>
          <w:rFonts w:ascii="宋体" w:hAnsi="宋体" w:hint="eastAsia"/>
          <w:sz w:val="24"/>
          <w:szCs w:val="24"/>
        </w:rPr>
        <w:t>】</w:t>
      </w:r>
      <w:r>
        <w:rPr>
          <w:rFonts w:ascii="宋体" w:hAnsi="宋体"/>
          <w:sz w:val="24"/>
          <w:szCs w:val="24"/>
        </w:rPr>
        <w:t>15</w:t>
      </w:r>
      <w:r>
        <w:rPr>
          <w:rFonts w:ascii="宋体" w:hAnsi="宋体" w:hint="eastAsia"/>
          <w:sz w:val="24"/>
          <w:szCs w:val="24"/>
        </w:rPr>
        <w:t>号关于印发《广东省高校食堂对外承包经营资格准入试行办法》的通知精神，参加投标的餐饮企业应符合或满足下列条件：</w:t>
      </w:r>
    </w:p>
    <w:p w:rsidR="00594343" w:rsidRDefault="00594343" w:rsidP="00E21B2D">
      <w:pPr>
        <w:adjustRightInd w:val="0"/>
        <w:snapToGrid w:val="0"/>
        <w:spacing w:line="360" w:lineRule="auto"/>
        <w:ind w:firstLineChars="200" w:firstLine="480"/>
        <w:rPr>
          <w:rFonts w:ascii="宋体"/>
          <w:sz w:val="24"/>
          <w:szCs w:val="24"/>
        </w:rPr>
      </w:pPr>
      <w:r>
        <w:rPr>
          <w:rFonts w:ascii="宋体" w:hAnsi="宋体"/>
          <w:sz w:val="24"/>
          <w:szCs w:val="24"/>
        </w:rPr>
        <w:t>1</w:t>
      </w:r>
      <w:r>
        <w:rPr>
          <w:rFonts w:ascii="宋体" w:hAnsi="宋体" w:hint="eastAsia"/>
          <w:sz w:val="24"/>
          <w:szCs w:val="24"/>
        </w:rPr>
        <w:t>、投标单位必须遵守国家“食品安全法”、“餐饮业和集体用餐配送单位卫生规定”等法律法规和《汕头职业技术学院食堂管理规定》。</w:t>
      </w:r>
    </w:p>
    <w:p w:rsidR="00594343" w:rsidRDefault="00594343" w:rsidP="00E21B2D">
      <w:pPr>
        <w:adjustRightInd w:val="0"/>
        <w:snapToGrid w:val="0"/>
        <w:spacing w:line="360" w:lineRule="auto"/>
        <w:ind w:firstLineChars="200" w:firstLine="480"/>
        <w:rPr>
          <w:rFonts w:ascii="宋体"/>
          <w:kern w:val="0"/>
          <w:sz w:val="24"/>
          <w:szCs w:val="24"/>
        </w:rPr>
      </w:pPr>
      <w:r>
        <w:rPr>
          <w:rFonts w:ascii="宋体" w:hAnsi="宋体"/>
          <w:sz w:val="24"/>
          <w:szCs w:val="24"/>
        </w:rPr>
        <w:t>2</w:t>
      </w:r>
      <w:r>
        <w:rPr>
          <w:rFonts w:ascii="宋体" w:hAnsi="宋体" w:hint="eastAsia"/>
          <w:sz w:val="24"/>
          <w:szCs w:val="24"/>
        </w:rPr>
        <w:t>、投标单位必须是符合法律法规及国家有关政策规定设立的餐饮企业，具有独立法人资格，持有国家规定从事餐饮企业的各种证件，能</w:t>
      </w:r>
      <w:r>
        <w:rPr>
          <w:rFonts w:ascii="宋体" w:hAnsi="宋体" w:hint="eastAsia"/>
          <w:kern w:val="0"/>
          <w:sz w:val="24"/>
          <w:szCs w:val="24"/>
        </w:rPr>
        <w:t>提供经营饮食行业工商营业执照（副本）和税务登记证。投标时提交资质证明、营业执照等相关证照原件和复印件。</w:t>
      </w:r>
    </w:p>
    <w:p w:rsidR="00594343" w:rsidRDefault="00594343" w:rsidP="00E21B2D">
      <w:pPr>
        <w:spacing w:line="360" w:lineRule="auto"/>
        <w:ind w:firstLineChars="200" w:firstLine="480"/>
        <w:rPr>
          <w:sz w:val="24"/>
          <w:szCs w:val="24"/>
        </w:rPr>
      </w:pPr>
      <w:r>
        <w:rPr>
          <w:sz w:val="24"/>
          <w:szCs w:val="24"/>
        </w:rPr>
        <w:t>3</w:t>
      </w:r>
      <w:r>
        <w:rPr>
          <w:rFonts w:hint="eastAsia"/>
          <w:sz w:val="24"/>
          <w:szCs w:val="24"/>
        </w:rPr>
        <w:t>、根据</w:t>
      </w:r>
      <w:r>
        <w:rPr>
          <w:rFonts w:ascii="宋体" w:hAnsi="宋体" w:hint="eastAsia"/>
          <w:sz w:val="24"/>
          <w:szCs w:val="24"/>
        </w:rPr>
        <w:t>粤教后勤【</w:t>
      </w:r>
      <w:r>
        <w:rPr>
          <w:rFonts w:ascii="宋体" w:hAnsi="宋体"/>
          <w:sz w:val="24"/>
          <w:szCs w:val="24"/>
        </w:rPr>
        <w:t>2007</w:t>
      </w:r>
      <w:r>
        <w:rPr>
          <w:rFonts w:ascii="宋体" w:hAnsi="宋体" w:hint="eastAsia"/>
          <w:sz w:val="24"/>
          <w:szCs w:val="24"/>
        </w:rPr>
        <w:t>】</w:t>
      </w:r>
      <w:r>
        <w:rPr>
          <w:rFonts w:ascii="宋体" w:hAnsi="宋体"/>
          <w:sz w:val="24"/>
          <w:szCs w:val="24"/>
        </w:rPr>
        <w:t>15</w:t>
      </w:r>
      <w:r>
        <w:rPr>
          <w:rFonts w:ascii="宋体" w:hAnsi="宋体" w:hint="eastAsia"/>
          <w:sz w:val="24"/>
          <w:szCs w:val="24"/>
        </w:rPr>
        <w:t>号关于印发《广东省高校食堂对外承包经营资格准入试行办法》</w:t>
      </w:r>
      <w:r>
        <w:rPr>
          <w:rFonts w:hint="eastAsia"/>
          <w:sz w:val="24"/>
          <w:szCs w:val="24"/>
        </w:rPr>
        <w:t>规定，承包方签订合同时向学院交纳风险抵押金</w:t>
      </w:r>
      <w:r>
        <w:rPr>
          <w:sz w:val="24"/>
          <w:szCs w:val="24"/>
        </w:rPr>
        <w:t>10</w:t>
      </w:r>
      <w:r>
        <w:rPr>
          <w:rFonts w:hint="eastAsia"/>
          <w:sz w:val="24"/>
          <w:szCs w:val="24"/>
        </w:rPr>
        <w:t>万元，</w:t>
      </w:r>
      <w:r>
        <w:rPr>
          <w:rFonts w:ascii="宋体" w:hAnsi="宋体" w:hint="eastAsia"/>
          <w:sz w:val="24"/>
          <w:szCs w:val="24"/>
        </w:rPr>
        <w:t>签订承包经营合同后的</w:t>
      </w:r>
      <w:r>
        <w:rPr>
          <w:rFonts w:ascii="宋体" w:hAnsi="宋体"/>
          <w:sz w:val="24"/>
          <w:szCs w:val="24"/>
        </w:rPr>
        <w:t>15</w:t>
      </w:r>
      <w:r>
        <w:rPr>
          <w:rFonts w:ascii="宋体" w:hAnsi="宋体" w:hint="eastAsia"/>
          <w:sz w:val="24"/>
          <w:szCs w:val="24"/>
        </w:rPr>
        <w:t>个工作日内到保险公司</w:t>
      </w:r>
      <w:r>
        <w:rPr>
          <w:rFonts w:hint="eastAsia"/>
          <w:sz w:val="24"/>
          <w:szCs w:val="24"/>
        </w:rPr>
        <w:t>购买餐饮场所责任险</w:t>
      </w:r>
      <w:r>
        <w:rPr>
          <w:sz w:val="24"/>
          <w:szCs w:val="24"/>
        </w:rPr>
        <w:t>50</w:t>
      </w:r>
      <w:r>
        <w:rPr>
          <w:rFonts w:hint="eastAsia"/>
          <w:sz w:val="24"/>
          <w:szCs w:val="24"/>
        </w:rPr>
        <w:t>万元以上。</w:t>
      </w:r>
      <w:r>
        <w:rPr>
          <w:rFonts w:ascii="宋体" w:hAnsi="宋体" w:hint="eastAsia"/>
          <w:sz w:val="24"/>
          <w:szCs w:val="24"/>
        </w:rPr>
        <w:t>并将餐饮场所责任险复印件交学院存档。</w:t>
      </w:r>
    </w:p>
    <w:p w:rsidR="00594343" w:rsidRDefault="00594343" w:rsidP="00E21B2D">
      <w:pPr>
        <w:spacing w:line="360" w:lineRule="auto"/>
        <w:ind w:firstLineChars="200" w:firstLine="480"/>
        <w:rPr>
          <w:sz w:val="24"/>
          <w:szCs w:val="24"/>
        </w:rPr>
      </w:pPr>
      <w:r>
        <w:rPr>
          <w:rFonts w:hint="eastAsia"/>
          <w:sz w:val="24"/>
          <w:szCs w:val="24"/>
        </w:rPr>
        <w:t>合同期满，如承包方履行承包合同义务、结清一切债务和有关费用，办理一切财产移交手续后，风险抵押金不计利息予以退还，如承包方违约，学院有权视其所受到的经济损失，直接在风险抵押金中予以扣除。</w:t>
      </w:r>
    </w:p>
    <w:p w:rsidR="00594343" w:rsidRDefault="00594343">
      <w:pPr>
        <w:spacing w:line="360" w:lineRule="auto"/>
        <w:rPr>
          <w:rFonts w:ascii="宋体"/>
          <w:bCs/>
          <w:sz w:val="24"/>
          <w:szCs w:val="24"/>
        </w:rPr>
      </w:pPr>
      <w:r>
        <w:rPr>
          <w:rFonts w:ascii="宋体" w:hAnsi="宋体"/>
          <w:kern w:val="0"/>
          <w:sz w:val="24"/>
          <w:szCs w:val="24"/>
        </w:rPr>
        <w:t xml:space="preserve">    4</w:t>
      </w:r>
      <w:r>
        <w:rPr>
          <w:rFonts w:ascii="宋体" w:hAnsi="宋体" w:hint="eastAsia"/>
          <w:kern w:val="0"/>
          <w:sz w:val="24"/>
          <w:szCs w:val="24"/>
        </w:rPr>
        <w:t>、团队要求：拟派项目团队配有专职管理员，熟悉食堂管理、食品安全管理、熟悉烹调与点心制作，配有厨师、点心师等。</w:t>
      </w:r>
      <w:r>
        <w:rPr>
          <w:rFonts w:ascii="宋体" w:hAnsi="宋体" w:hint="eastAsia"/>
          <w:bCs/>
          <w:sz w:val="24"/>
          <w:szCs w:val="24"/>
        </w:rPr>
        <w:t>食堂员工总人数与就餐总人数按</w:t>
      </w:r>
      <w:r>
        <w:rPr>
          <w:rFonts w:ascii="宋体" w:hAnsi="宋体"/>
          <w:bCs/>
          <w:sz w:val="24"/>
          <w:szCs w:val="24"/>
        </w:rPr>
        <w:t>1</w:t>
      </w:r>
      <w:r>
        <w:rPr>
          <w:rFonts w:ascii="宋体" w:hAnsi="宋体" w:hint="eastAsia"/>
          <w:bCs/>
          <w:sz w:val="24"/>
          <w:szCs w:val="24"/>
        </w:rPr>
        <w:t>：</w:t>
      </w:r>
      <w:r>
        <w:rPr>
          <w:rFonts w:ascii="宋体" w:hAnsi="宋体"/>
          <w:bCs/>
          <w:sz w:val="24"/>
          <w:szCs w:val="24"/>
        </w:rPr>
        <w:t>50 -70</w:t>
      </w:r>
      <w:r>
        <w:rPr>
          <w:rFonts w:ascii="宋体" w:hAnsi="宋体" w:hint="eastAsia"/>
          <w:bCs/>
          <w:sz w:val="24"/>
          <w:szCs w:val="24"/>
        </w:rPr>
        <w:t>进行配备。</w:t>
      </w:r>
    </w:p>
    <w:p w:rsidR="00594343" w:rsidRDefault="00594343" w:rsidP="00E21B2D">
      <w:pPr>
        <w:spacing w:line="360" w:lineRule="auto"/>
        <w:ind w:firstLineChars="200" w:firstLine="480"/>
        <w:rPr>
          <w:sz w:val="24"/>
          <w:szCs w:val="24"/>
        </w:rPr>
      </w:pPr>
      <w:r>
        <w:rPr>
          <w:rFonts w:hint="eastAsia"/>
          <w:sz w:val="24"/>
          <w:szCs w:val="24"/>
        </w:rPr>
        <w:t>所有从事食堂食品生产、销售、经营和管理的人员必须持有有效的健康证。承包方应按规定给员工办理相关保险。食堂所有员工的一切劳动纠纷、安全事故由承包方负责处理和赔偿。</w:t>
      </w:r>
      <w:r>
        <w:rPr>
          <w:rFonts w:ascii="宋体" w:hAnsi="宋体"/>
          <w:kern w:val="0"/>
          <w:sz w:val="24"/>
          <w:szCs w:val="24"/>
        </w:rPr>
        <w:t xml:space="preserve">    </w:t>
      </w:r>
    </w:p>
    <w:p w:rsidR="00594343" w:rsidRDefault="00594343">
      <w:pPr>
        <w:spacing w:line="360" w:lineRule="auto"/>
        <w:rPr>
          <w:sz w:val="24"/>
          <w:szCs w:val="24"/>
        </w:rPr>
      </w:pPr>
      <w:r>
        <w:rPr>
          <w:sz w:val="24"/>
          <w:szCs w:val="24"/>
        </w:rPr>
        <w:t xml:space="preserve">   5</w:t>
      </w:r>
      <w:r>
        <w:rPr>
          <w:rFonts w:hint="eastAsia"/>
          <w:sz w:val="24"/>
          <w:szCs w:val="24"/>
        </w:rPr>
        <w:t>、承包商应了解高校的管理要求，应有立足为师生提供优质服务的思想素质</w:t>
      </w:r>
      <w:r>
        <w:rPr>
          <w:rFonts w:hint="eastAsia"/>
          <w:sz w:val="24"/>
          <w:szCs w:val="24"/>
        </w:rPr>
        <w:lastRenderedPageBreak/>
        <w:t>和职业道德，应充分认识高校食堂具有明显公益性的特点，微利经营。</w:t>
      </w:r>
    </w:p>
    <w:p w:rsidR="00594343" w:rsidRDefault="00594343">
      <w:pPr>
        <w:spacing w:line="360" w:lineRule="auto"/>
        <w:rPr>
          <w:sz w:val="24"/>
          <w:szCs w:val="24"/>
        </w:rPr>
      </w:pPr>
      <w:r>
        <w:rPr>
          <w:rFonts w:ascii="宋体" w:hAnsi="宋体"/>
          <w:kern w:val="0"/>
          <w:sz w:val="24"/>
          <w:szCs w:val="24"/>
        </w:rPr>
        <w:t xml:space="preserve">   6</w:t>
      </w:r>
      <w:r>
        <w:rPr>
          <w:rFonts w:ascii="宋体" w:hAnsi="宋体" w:hint="eastAsia"/>
          <w:kern w:val="0"/>
          <w:sz w:val="24"/>
          <w:szCs w:val="24"/>
        </w:rPr>
        <w:t>、符合法律、行政法规规定的其他条件。</w:t>
      </w:r>
    </w:p>
    <w:p w:rsidR="00594343" w:rsidRDefault="00594343">
      <w:r>
        <w:rPr>
          <w:rFonts w:ascii="宋体" w:hAnsi="宋体" w:hint="eastAsia"/>
          <w:b/>
          <w:bCs/>
        </w:rPr>
        <w:t>三、承包有关要求：</w:t>
      </w:r>
    </w:p>
    <w:p w:rsidR="00594343" w:rsidRDefault="00594343">
      <w:pPr>
        <w:spacing w:line="360" w:lineRule="auto"/>
        <w:rPr>
          <w:sz w:val="24"/>
          <w:szCs w:val="24"/>
        </w:rPr>
      </w:pPr>
      <w:r>
        <w:rPr>
          <w:sz w:val="24"/>
          <w:szCs w:val="24"/>
        </w:rPr>
        <w:t>1</w:t>
      </w:r>
      <w:r>
        <w:rPr>
          <w:rFonts w:hint="eastAsia"/>
          <w:sz w:val="24"/>
          <w:szCs w:val="24"/>
        </w:rPr>
        <w:t>、承包经营服务期限：一年</w:t>
      </w:r>
      <w:r>
        <w:rPr>
          <w:sz w:val="24"/>
          <w:szCs w:val="24"/>
        </w:rPr>
        <w:t>(2016</w:t>
      </w:r>
      <w:r>
        <w:rPr>
          <w:rFonts w:hint="eastAsia"/>
          <w:sz w:val="24"/>
          <w:szCs w:val="24"/>
        </w:rPr>
        <w:t>年</w:t>
      </w:r>
      <w:r>
        <w:rPr>
          <w:sz w:val="24"/>
          <w:szCs w:val="24"/>
        </w:rPr>
        <w:t>8</w:t>
      </w:r>
      <w:r>
        <w:rPr>
          <w:rFonts w:hint="eastAsia"/>
          <w:sz w:val="24"/>
          <w:szCs w:val="24"/>
        </w:rPr>
        <w:t>月</w:t>
      </w:r>
      <w:r>
        <w:rPr>
          <w:sz w:val="24"/>
          <w:szCs w:val="24"/>
        </w:rPr>
        <w:t>30</w:t>
      </w:r>
      <w:r>
        <w:rPr>
          <w:rFonts w:hint="eastAsia"/>
          <w:sz w:val="24"/>
          <w:szCs w:val="24"/>
        </w:rPr>
        <w:t>日起至</w:t>
      </w:r>
      <w:r>
        <w:rPr>
          <w:sz w:val="24"/>
          <w:szCs w:val="24"/>
        </w:rPr>
        <w:t>2017</w:t>
      </w:r>
      <w:r>
        <w:rPr>
          <w:rFonts w:hint="eastAsia"/>
          <w:sz w:val="24"/>
          <w:szCs w:val="24"/>
        </w:rPr>
        <w:t>年</w:t>
      </w:r>
      <w:r>
        <w:rPr>
          <w:sz w:val="24"/>
          <w:szCs w:val="24"/>
        </w:rPr>
        <w:t>7</w:t>
      </w:r>
      <w:r>
        <w:rPr>
          <w:rFonts w:hint="eastAsia"/>
          <w:sz w:val="24"/>
          <w:szCs w:val="24"/>
        </w:rPr>
        <w:t>月</w:t>
      </w:r>
      <w:r>
        <w:rPr>
          <w:sz w:val="24"/>
          <w:szCs w:val="24"/>
        </w:rPr>
        <w:t>15</w:t>
      </w:r>
      <w:r>
        <w:rPr>
          <w:rFonts w:hint="eastAsia"/>
          <w:sz w:val="24"/>
          <w:szCs w:val="24"/>
        </w:rPr>
        <w:t>日止）</w:t>
      </w:r>
    </w:p>
    <w:p w:rsidR="00594343" w:rsidRDefault="00594343">
      <w:pPr>
        <w:spacing w:line="360" w:lineRule="auto"/>
        <w:rPr>
          <w:sz w:val="24"/>
          <w:szCs w:val="24"/>
        </w:rPr>
      </w:pPr>
      <w:r>
        <w:rPr>
          <w:sz w:val="24"/>
          <w:szCs w:val="24"/>
        </w:rPr>
        <w:t>2</w:t>
      </w:r>
      <w:r>
        <w:rPr>
          <w:rFonts w:hint="eastAsia"/>
          <w:sz w:val="24"/>
          <w:szCs w:val="24"/>
        </w:rPr>
        <w:t>、投入与设备折旧费</w:t>
      </w:r>
    </w:p>
    <w:p w:rsidR="00594343" w:rsidRDefault="00594343" w:rsidP="00E21B2D">
      <w:pPr>
        <w:spacing w:line="360" w:lineRule="auto"/>
        <w:ind w:firstLineChars="150" w:firstLine="360"/>
        <w:rPr>
          <w:sz w:val="24"/>
          <w:szCs w:val="24"/>
        </w:rPr>
      </w:pPr>
      <w:r>
        <w:rPr>
          <w:sz w:val="24"/>
          <w:szCs w:val="24"/>
        </w:rPr>
        <w:t>1</w:t>
      </w:r>
      <w:r>
        <w:rPr>
          <w:rFonts w:hint="eastAsia"/>
          <w:sz w:val="24"/>
          <w:szCs w:val="24"/>
        </w:rPr>
        <w:t>）投入：食堂现有属于学院的基础设施、厨房设备、餐桌椅等一次性移交给承包方使用，欠缺部分由学院负责投入。第一学期开学前学院只提供能满足开膳基本需要的厨房设备的投入。食堂现有的和新购的一切设备、物品由承包方签领、使用、维护与保管，金园校区负责财产登记入册与管理，并将财产登记表送报学院总务处资产管理科汇总备份。属于由学院投入的一切设备，合同期满归还学院。承包方承包期内应负责管理和养护，如有丢失要按价赔偿。食堂的所有厨房设备、餐桌椅的维修维护费用由承包方负责，确因使用日久无法维修使用的设备需向金园校区申请报废和处置，承包方无权私自处置属于学院的一切财产。食堂的土木维修、装修、水电线路、灯光、风扇等的配置、维修由学院负责。需要增购的设备需按学院的制度执行。</w:t>
      </w:r>
    </w:p>
    <w:p w:rsidR="00594343" w:rsidRDefault="00594343" w:rsidP="00E21B2D">
      <w:pPr>
        <w:spacing w:line="360" w:lineRule="auto"/>
        <w:ind w:firstLineChars="100" w:firstLine="240"/>
        <w:rPr>
          <w:sz w:val="24"/>
          <w:szCs w:val="24"/>
        </w:rPr>
      </w:pPr>
      <w:r>
        <w:rPr>
          <w:sz w:val="24"/>
          <w:szCs w:val="24"/>
        </w:rPr>
        <w:t>2</w:t>
      </w:r>
      <w:r>
        <w:rPr>
          <w:rFonts w:hint="eastAsia"/>
          <w:sz w:val="24"/>
          <w:szCs w:val="24"/>
        </w:rPr>
        <w:t>）设备折旧费限价：承包方每年向学院缴纳不低于</w:t>
      </w:r>
      <w:r>
        <w:rPr>
          <w:sz w:val="24"/>
          <w:szCs w:val="24"/>
        </w:rPr>
        <w:t>8500</w:t>
      </w:r>
      <w:r>
        <w:rPr>
          <w:rFonts w:hint="eastAsia"/>
          <w:sz w:val="24"/>
          <w:szCs w:val="24"/>
        </w:rPr>
        <w:t>元的设备折旧费。</w:t>
      </w:r>
    </w:p>
    <w:p w:rsidR="00594343" w:rsidRDefault="00594343">
      <w:pPr>
        <w:spacing w:line="360" w:lineRule="auto"/>
        <w:rPr>
          <w:sz w:val="24"/>
          <w:szCs w:val="24"/>
        </w:rPr>
      </w:pPr>
      <w:r>
        <w:rPr>
          <w:sz w:val="24"/>
          <w:szCs w:val="24"/>
        </w:rPr>
        <w:t>3</w:t>
      </w:r>
      <w:r>
        <w:rPr>
          <w:rFonts w:hint="eastAsia"/>
          <w:sz w:val="24"/>
          <w:szCs w:val="24"/>
        </w:rPr>
        <w:t>、食堂</w:t>
      </w:r>
      <w:r>
        <w:rPr>
          <w:rFonts w:ascii="宋体" w:hAnsi="宋体" w:hint="eastAsia"/>
          <w:sz w:val="24"/>
          <w:szCs w:val="24"/>
        </w:rPr>
        <w:t>面向师生员工开放，消费者使用汕头职业技术学院“一卡通”结帐，严禁现金交易。学院负责“一卡通”充值系统维护。</w:t>
      </w:r>
    </w:p>
    <w:p w:rsidR="00594343" w:rsidRDefault="00594343">
      <w:pPr>
        <w:spacing w:line="360" w:lineRule="auto"/>
        <w:rPr>
          <w:sz w:val="24"/>
          <w:szCs w:val="24"/>
        </w:rPr>
      </w:pPr>
      <w:bookmarkStart w:id="0" w:name="_GoBack"/>
      <w:bookmarkEnd w:id="0"/>
      <w:r>
        <w:rPr>
          <w:sz w:val="24"/>
          <w:szCs w:val="24"/>
        </w:rPr>
        <w:t>4</w:t>
      </w:r>
      <w:r>
        <w:rPr>
          <w:rFonts w:hint="eastAsia"/>
          <w:sz w:val="24"/>
          <w:szCs w:val="24"/>
        </w:rPr>
        <w:t>、承包方在承包期内出现下列情况之一者，学院有权取消其经营资格，责令限期退出。</w:t>
      </w:r>
    </w:p>
    <w:p w:rsidR="00594343" w:rsidRDefault="00594343">
      <w:pPr>
        <w:pStyle w:val="ListParagraph1"/>
        <w:numPr>
          <w:ilvl w:val="0"/>
          <w:numId w:val="2"/>
        </w:numPr>
        <w:spacing w:line="360" w:lineRule="auto"/>
        <w:ind w:firstLineChars="0"/>
        <w:rPr>
          <w:sz w:val="24"/>
          <w:szCs w:val="24"/>
        </w:rPr>
      </w:pPr>
      <w:r>
        <w:rPr>
          <w:rFonts w:hint="eastAsia"/>
          <w:sz w:val="24"/>
          <w:szCs w:val="24"/>
        </w:rPr>
        <w:t>经营期间发生师生食物中毒，或安全生产责任事故，且造成严重后果的；</w:t>
      </w:r>
    </w:p>
    <w:p w:rsidR="00594343" w:rsidRDefault="00594343">
      <w:pPr>
        <w:spacing w:line="360" w:lineRule="auto"/>
        <w:rPr>
          <w:sz w:val="24"/>
          <w:szCs w:val="24"/>
        </w:rPr>
      </w:pPr>
      <w:r>
        <w:rPr>
          <w:sz w:val="24"/>
          <w:szCs w:val="24"/>
        </w:rPr>
        <w:t>2</w:t>
      </w:r>
      <w:r>
        <w:rPr>
          <w:rFonts w:hint="eastAsia"/>
          <w:sz w:val="24"/>
          <w:szCs w:val="24"/>
        </w:rPr>
        <w:t>）因食品价格、质量、卫生和服务态度等而引起的学生罢餐、静坐、游行等群发事件，影响恶劣的；</w:t>
      </w:r>
    </w:p>
    <w:p w:rsidR="00594343" w:rsidRDefault="00594343">
      <w:pPr>
        <w:spacing w:line="360" w:lineRule="auto"/>
        <w:rPr>
          <w:sz w:val="24"/>
          <w:szCs w:val="24"/>
        </w:rPr>
      </w:pPr>
      <w:r>
        <w:rPr>
          <w:sz w:val="24"/>
          <w:szCs w:val="24"/>
        </w:rPr>
        <w:t>3</w:t>
      </w:r>
      <w:r>
        <w:rPr>
          <w:rFonts w:hint="eastAsia"/>
          <w:sz w:val="24"/>
          <w:szCs w:val="24"/>
        </w:rPr>
        <w:t>）在经营过程中，存在参杂做假、销售无证食品、未按规定经营范围经营等违规行为，经学院规劝、限期整改依然无效且情节严重的；</w:t>
      </w:r>
    </w:p>
    <w:p w:rsidR="00594343" w:rsidRDefault="00594343" w:rsidP="00983E5B">
      <w:pPr>
        <w:pStyle w:val="ListParagraph1"/>
        <w:spacing w:line="360" w:lineRule="auto"/>
        <w:ind w:firstLineChars="0" w:firstLine="0"/>
        <w:rPr>
          <w:sz w:val="24"/>
          <w:szCs w:val="24"/>
        </w:rPr>
      </w:pPr>
      <w:r>
        <w:rPr>
          <w:sz w:val="24"/>
          <w:szCs w:val="24"/>
        </w:rPr>
        <w:t>4</w:t>
      </w:r>
      <w:r>
        <w:rPr>
          <w:rFonts w:hint="eastAsia"/>
          <w:sz w:val="24"/>
          <w:szCs w:val="24"/>
        </w:rPr>
        <w:t>）在经营过程中存在转包、分包和挂靠经营的；</w:t>
      </w:r>
    </w:p>
    <w:p w:rsidR="00594343" w:rsidRDefault="00594343">
      <w:pPr>
        <w:spacing w:line="360" w:lineRule="auto"/>
        <w:rPr>
          <w:sz w:val="24"/>
          <w:szCs w:val="24"/>
        </w:rPr>
      </w:pPr>
      <w:r>
        <w:rPr>
          <w:sz w:val="24"/>
          <w:szCs w:val="24"/>
        </w:rPr>
        <w:t>5</w:t>
      </w:r>
      <w:r>
        <w:rPr>
          <w:rFonts w:hint="eastAsia"/>
          <w:sz w:val="24"/>
          <w:szCs w:val="24"/>
        </w:rPr>
        <w:t>）招投标时以弄虚作假等欺诈手段获得准入资格，或经营情况发生变化不符合准入条件的。</w:t>
      </w:r>
    </w:p>
    <w:p w:rsidR="00594343" w:rsidRDefault="00594343">
      <w:pPr>
        <w:spacing w:line="360" w:lineRule="auto"/>
        <w:rPr>
          <w:sz w:val="24"/>
          <w:szCs w:val="24"/>
        </w:rPr>
      </w:pPr>
      <w:r>
        <w:rPr>
          <w:sz w:val="24"/>
          <w:szCs w:val="24"/>
        </w:rPr>
        <w:t>6</w:t>
      </w:r>
      <w:r>
        <w:rPr>
          <w:rFonts w:hint="eastAsia"/>
          <w:sz w:val="24"/>
          <w:szCs w:val="24"/>
        </w:rPr>
        <w:t>）在经营过程中，因乙方过失导致一方或双方被行政处罚或其他违反法律法规导致严重后果的行为的。</w:t>
      </w:r>
    </w:p>
    <w:p w:rsidR="00594343" w:rsidRDefault="00594343">
      <w:pPr>
        <w:spacing w:line="360" w:lineRule="auto"/>
        <w:rPr>
          <w:sz w:val="24"/>
          <w:szCs w:val="24"/>
        </w:rPr>
      </w:pPr>
      <w:r>
        <w:rPr>
          <w:sz w:val="24"/>
          <w:szCs w:val="24"/>
        </w:rPr>
        <w:lastRenderedPageBreak/>
        <w:t>5</w:t>
      </w:r>
      <w:r>
        <w:rPr>
          <w:rFonts w:hint="eastAsia"/>
          <w:sz w:val="24"/>
          <w:szCs w:val="24"/>
        </w:rPr>
        <w:t>、在经营过程中，承包方必须严格执行国家《食品卫生法》和教育部《学校食堂与学生集体用餐卫生管理规定》，防止出现饮食事故，由于卫生、生产、质量等等造成的事故全部由承包方承担责任（包括法律责任），并赔偿学院的一切损失。</w:t>
      </w:r>
    </w:p>
    <w:p w:rsidR="00594343" w:rsidRDefault="00594343">
      <w:pPr>
        <w:spacing w:line="360" w:lineRule="auto"/>
        <w:rPr>
          <w:sz w:val="24"/>
          <w:szCs w:val="24"/>
        </w:rPr>
      </w:pPr>
      <w:r>
        <w:rPr>
          <w:sz w:val="24"/>
          <w:szCs w:val="24"/>
        </w:rPr>
        <w:t>6</w:t>
      </w:r>
      <w:r>
        <w:rPr>
          <w:rFonts w:hint="eastAsia"/>
          <w:sz w:val="24"/>
          <w:szCs w:val="24"/>
        </w:rPr>
        <w:t>、承包方负责在合同签订后三个月内获得经营本食堂的卫生许可证（费用由承包方负责），如未能按时取得卫生许可证，学院有权取消其经营资格。</w:t>
      </w:r>
    </w:p>
    <w:p w:rsidR="00594343" w:rsidRDefault="00594343">
      <w:pPr>
        <w:spacing w:line="360" w:lineRule="auto"/>
        <w:rPr>
          <w:sz w:val="24"/>
          <w:szCs w:val="24"/>
        </w:rPr>
      </w:pPr>
      <w:r>
        <w:rPr>
          <w:sz w:val="24"/>
          <w:szCs w:val="24"/>
        </w:rPr>
        <w:t>7</w:t>
      </w:r>
      <w:r>
        <w:rPr>
          <w:rFonts w:hint="eastAsia"/>
          <w:sz w:val="24"/>
          <w:szCs w:val="24"/>
        </w:rPr>
        <w:t>、承包方在承包期满后按与学院签订合同条款自然退出。拒不按时退出的从到期之日起按每天</w:t>
      </w:r>
      <w:r>
        <w:rPr>
          <w:sz w:val="24"/>
          <w:szCs w:val="24"/>
        </w:rPr>
        <w:t>500</w:t>
      </w:r>
      <w:r>
        <w:rPr>
          <w:rFonts w:hint="eastAsia"/>
          <w:sz w:val="24"/>
          <w:szCs w:val="24"/>
        </w:rPr>
        <w:t>元的违约金从风险抵押金中直接扣除乃至诉之法律。</w:t>
      </w:r>
    </w:p>
    <w:p w:rsidR="00594343" w:rsidRDefault="00594343">
      <w:pPr>
        <w:spacing w:line="360" w:lineRule="auto"/>
        <w:rPr>
          <w:sz w:val="24"/>
          <w:szCs w:val="24"/>
        </w:rPr>
      </w:pPr>
      <w:r>
        <w:rPr>
          <w:sz w:val="24"/>
          <w:szCs w:val="24"/>
        </w:rPr>
        <w:t>8</w:t>
      </w:r>
      <w:r>
        <w:rPr>
          <w:rFonts w:hint="eastAsia"/>
          <w:sz w:val="24"/>
          <w:szCs w:val="24"/>
        </w:rPr>
        <w:t>、本食堂必须无条件的接受金园校区、校区管理办和学院总务处的监管。除平时每天金园校区组织检查外，总务处、校区管理办、金园校区每学期组织一次测评。</w:t>
      </w:r>
    </w:p>
    <w:p w:rsidR="00594343" w:rsidRDefault="00594343">
      <w:pPr>
        <w:adjustRightInd w:val="0"/>
        <w:snapToGrid w:val="0"/>
        <w:spacing w:line="360" w:lineRule="auto"/>
        <w:rPr>
          <w:sz w:val="24"/>
          <w:szCs w:val="24"/>
        </w:rPr>
      </w:pPr>
    </w:p>
    <w:p w:rsidR="00594343" w:rsidRDefault="00594343">
      <w:pPr>
        <w:adjustRightInd w:val="0"/>
        <w:snapToGrid w:val="0"/>
        <w:spacing w:line="360" w:lineRule="auto"/>
        <w:rPr>
          <w:sz w:val="24"/>
          <w:szCs w:val="24"/>
        </w:rPr>
      </w:pPr>
      <w:r>
        <w:rPr>
          <w:rFonts w:ascii="宋体" w:hAnsi="宋体" w:hint="eastAsia"/>
          <w:b/>
          <w:bCs/>
          <w:sz w:val="24"/>
          <w:szCs w:val="24"/>
        </w:rPr>
        <w:t>四、其它事项</w:t>
      </w:r>
      <w:r>
        <w:rPr>
          <w:rFonts w:ascii="宋体" w:hAnsi="宋体" w:hint="eastAsia"/>
          <w:sz w:val="24"/>
          <w:szCs w:val="24"/>
        </w:rPr>
        <w:t>：</w:t>
      </w:r>
    </w:p>
    <w:p w:rsidR="00594343" w:rsidRDefault="00594343">
      <w:pPr>
        <w:spacing w:line="360" w:lineRule="auto"/>
        <w:rPr>
          <w:sz w:val="24"/>
          <w:szCs w:val="24"/>
        </w:rPr>
      </w:pPr>
      <w:r>
        <w:rPr>
          <w:sz w:val="24"/>
          <w:szCs w:val="24"/>
        </w:rPr>
        <w:t>1</w:t>
      </w:r>
      <w:r>
        <w:rPr>
          <w:rFonts w:hint="eastAsia"/>
          <w:sz w:val="24"/>
          <w:szCs w:val="24"/>
        </w:rPr>
        <w:t>、食堂的水电费用由承包方负责，按汕头市收费标准逐月结算交学院财务处。燃气由承包方自行购买。</w:t>
      </w:r>
    </w:p>
    <w:p w:rsidR="00594343" w:rsidRDefault="00594343">
      <w:pPr>
        <w:spacing w:line="360" w:lineRule="auto"/>
        <w:rPr>
          <w:sz w:val="24"/>
          <w:szCs w:val="24"/>
        </w:rPr>
      </w:pPr>
      <w:r>
        <w:rPr>
          <w:sz w:val="24"/>
          <w:szCs w:val="24"/>
        </w:rPr>
        <w:t>2</w:t>
      </w:r>
      <w:r>
        <w:rPr>
          <w:rFonts w:hint="eastAsia"/>
          <w:sz w:val="24"/>
          <w:szCs w:val="24"/>
        </w:rPr>
        <w:t>、</w:t>
      </w:r>
      <w:r>
        <w:rPr>
          <w:rFonts w:ascii="宋体" w:hAnsi="宋体" w:hint="eastAsia"/>
          <w:sz w:val="24"/>
          <w:szCs w:val="24"/>
        </w:rPr>
        <w:t>食品检测费、员工体检费和保险费等费用由承包方负责。蔬菜农药测试纸费用由学院负责。</w:t>
      </w:r>
    </w:p>
    <w:p w:rsidR="00594343" w:rsidRDefault="00594343">
      <w:pPr>
        <w:adjustRightInd w:val="0"/>
        <w:snapToGrid w:val="0"/>
        <w:spacing w:line="360" w:lineRule="auto"/>
        <w:rPr>
          <w:rFonts w:ascii="宋体"/>
        </w:rPr>
      </w:pPr>
      <w:r>
        <w:rPr>
          <w:sz w:val="24"/>
          <w:szCs w:val="24"/>
        </w:rPr>
        <w:t>3</w:t>
      </w:r>
      <w:r>
        <w:rPr>
          <w:rFonts w:hint="eastAsia"/>
          <w:sz w:val="24"/>
          <w:szCs w:val="24"/>
        </w:rPr>
        <w:t>、</w:t>
      </w:r>
      <w:r>
        <w:rPr>
          <w:rFonts w:ascii="宋体" w:hAnsi="宋体" w:hint="eastAsia"/>
          <w:sz w:val="24"/>
          <w:szCs w:val="24"/>
        </w:rPr>
        <w:t>承包方自己承担负责食堂员工的住宿。</w:t>
      </w:r>
    </w:p>
    <w:p w:rsidR="00594343" w:rsidRDefault="00594343">
      <w:pPr>
        <w:spacing w:line="360" w:lineRule="auto"/>
        <w:rPr>
          <w:sz w:val="24"/>
          <w:szCs w:val="24"/>
        </w:rPr>
      </w:pPr>
      <w:r>
        <w:rPr>
          <w:sz w:val="24"/>
          <w:szCs w:val="24"/>
        </w:rPr>
        <w:t>4</w:t>
      </w:r>
      <w:r>
        <w:rPr>
          <w:rFonts w:hint="eastAsia"/>
          <w:sz w:val="24"/>
          <w:szCs w:val="24"/>
        </w:rPr>
        <w:t>、</w:t>
      </w:r>
      <w:r>
        <w:rPr>
          <w:rFonts w:ascii="宋体" w:hAnsi="宋体" w:hint="eastAsia"/>
          <w:sz w:val="24"/>
          <w:szCs w:val="24"/>
        </w:rPr>
        <w:t>食堂的物业管理、食堂室内卫生、门前卫生由承包方负责，食堂垃圾清运由承包方负责。</w:t>
      </w:r>
    </w:p>
    <w:sectPr w:rsidR="00594343" w:rsidSect="001C350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4334" w:rsidRDefault="00EB4334" w:rsidP="001C3509">
      <w:r>
        <w:separator/>
      </w:r>
    </w:p>
  </w:endnote>
  <w:endnote w:type="continuationSeparator" w:id="0">
    <w:p w:rsidR="00EB4334" w:rsidRDefault="00EB4334" w:rsidP="001C35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343" w:rsidRDefault="00AE3C99">
    <w:pPr>
      <w:pStyle w:val="a3"/>
      <w:jc w:val="center"/>
    </w:pPr>
    <w:fldSimple w:instr=" PAGE   \* MERGEFORMAT ">
      <w:r w:rsidR="00E21B2D" w:rsidRPr="00E21B2D">
        <w:rPr>
          <w:noProof/>
          <w:lang w:val="zh-CN"/>
        </w:rPr>
        <w:t>1</w:t>
      </w:r>
    </w:fldSimple>
  </w:p>
  <w:p w:rsidR="00594343" w:rsidRDefault="00594343">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4334" w:rsidRDefault="00EB4334" w:rsidP="001C3509">
      <w:r>
        <w:separator/>
      </w:r>
    </w:p>
  </w:footnote>
  <w:footnote w:type="continuationSeparator" w:id="0">
    <w:p w:rsidR="00EB4334" w:rsidRDefault="00EB4334" w:rsidP="001C35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53864"/>
    <w:multiLevelType w:val="multilevel"/>
    <w:tmpl w:val="02953864"/>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nsid w:val="11801AE4"/>
    <w:multiLevelType w:val="multilevel"/>
    <w:tmpl w:val="1BBF2EAF"/>
    <w:lvl w:ilvl="0">
      <w:start w:val="5"/>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nsid w:val="18216B2E"/>
    <w:multiLevelType w:val="multilevel"/>
    <w:tmpl w:val="1BBF2EAF"/>
    <w:lvl w:ilvl="0">
      <w:start w:val="5"/>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1BBF2EAF"/>
    <w:multiLevelType w:val="multilevel"/>
    <w:tmpl w:val="1BBF2EAF"/>
    <w:lvl w:ilvl="0">
      <w:start w:val="5"/>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nsid w:val="4622468B"/>
    <w:multiLevelType w:val="multilevel"/>
    <w:tmpl w:val="1BBF2EAF"/>
    <w:lvl w:ilvl="0">
      <w:start w:val="5"/>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
    <w:nsid w:val="659966C0"/>
    <w:multiLevelType w:val="multilevel"/>
    <w:tmpl w:val="1BBF2EAF"/>
    <w:lvl w:ilvl="0">
      <w:start w:val="5"/>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
    <w:nsid w:val="6D732F94"/>
    <w:multiLevelType w:val="multilevel"/>
    <w:tmpl w:val="6D732F94"/>
    <w:lvl w:ilvl="0">
      <w:start w:val="1"/>
      <w:numFmt w:val="japaneseCounting"/>
      <w:lvlText w:val="%1、"/>
      <w:lvlJc w:val="left"/>
      <w:pPr>
        <w:ind w:left="7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6"/>
  </w:num>
  <w:num w:numId="2">
    <w:abstractNumId w:val="0"/>
  </w:num>
  <w:num w:numId="3">
    <w:abstractNumId w:val="3"/>
  </w:num>
  <w:num w:numId="4">
    <w:abstractNumId w:val="2"/>
  </w:num>
  <w:num w:numId="5">
    <w:abstractNumId w:val="5"/>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62E17"/>
    <w:rsid w:val="000431D9"/>
    <w:rsid w:val="000612F2"/>
    <w:rsid w:val="00075112"/>
    <w:rsid w:val="00084BF0"/>
    <w:rsid w:val="00086F1A"/>
    <w:rsid w:val="000D50CD"/>
    <w:rsid w:val="000D5CF0"/>
    <w:rsid w:val="000E1A6C"/>
    <w:rsid w:val="00103569"/>
    <w:rsid w:val="00131CB2"/>
    <w:rsid w:val="00131FB2"/>
    <w:rsid w:val="00132863"/>
    <w:rsid w:val="00152B77"/>
    <w:rsid w:val="00157AA6"/>
    <w:rsid w:val="00176671"/>
    <w:rsid w:val="001931AF"/>
    <w:rsid w:val="0019368E"/>
    <w:rsid w:val="001A03BE"/>
    <w:rsid w:val="001B7D5F"/>
    <w:rsid w:val="001C3509"/>
    <w:rsid w:val="001D19EF"/>
    <w:rsid w:val="001F34B5"/>
    <w:rsid w:val="00237CDE"/>
    <w:rsid w:val="00254D14"/>
    <w:rsid w:val="0026336F"/>
    <w:rsid w:val="00273EEF"/>
    <w:rsid w:val="002A2C5A"/>
    <w:rsid w:val="002C37AC"/>
    <w:rsid w:val="002F22B9"/>
    <w:rsid w:val="002F42F8"/>
    <w:rsid w:val="00300AFD"/>
    <w:rsid w:val="00343748"/>
    <w:rsid w:val="003668EF"/>
    <w:rsid w:val="00390397"/>
    <w:rsid w:val="0039108A"/>
    <w:rsid w:val="00392A45"/>
    <w:rsid w:val="003A2542"/>
    <w:rsid w:val="003E5690"/>
    <w:rsid w:val="00413AF7"/>
    <w:rsid w:val="00422647"/>
    <w:rsid w:val="00435251"/>
    <w:rsid w:val="004420E4"/>
    <w:rsid w:val="004577CF"/>
    <w:rsid w:val="00467009"/>
    <w:rsid w:val="004743FB"/>
    <w:rsid w:val="004E16A2"/>
    <w:rsid w:val="005009A7"/>
    <w:rsid w:val="0051187A"/>
    <w:rsid w:val="005140EE"/>
    <w:rsid w:val="00523DDD"/>
    <w:rsid w:val="00531654"/>
    <w:rsid w:val="005472A5"/>
    <w:rsid w:val="00582DE3"/>
    <w:rsid w:val="00594343"/>
    <w:rsid w:val="005B2062"/>
    <w:rsid w:val="005B456B"/>
    <w:rsid w:val="005C6F2D"/>
    <w:rsid w:val="005E61F3"/>
    <w:rsid w:val="00605D27"/>
    <w:rsid w:val="00606ABB"/>
    <w:rsid w:val="00622DD5"/>
    <w:rsid w:val="00631EE4"/>
    <w:rsid w:val="00644E50"/>
    <w:rsid w:val="00651DB8"/>
    <w:rsid w:val="00676C82"/>
    <w:rsid w:val="006C0B5C"/>
    <w:rsid w:val="006D7638"/>
    <w:rsid w:val="00731B80"/>
    <w:rsid w:val="007370E0"/>
    <w:rsid w:val="00762E17"/>
    <w:rsid w:val="00770EF3"/>
    <w:rsid w:val="00775DC6"/>
    <w:rsid w:val="00792548"/>
    <w:rsid w:val="007B3A50"/>
    <w:rsid w:val="007B4EF5"/>
    <w:rsid w:val="007C2DDC"/>
    <w:rsid w:val="007C7966"/>
    <w:rsid w:val="007D5613"/>
    <w:rsid w:val="0083108F"/>
    <w:rsid w:val="008369A2"/>
    <w:rsid w:val="00861191"/>
    <w:rsid w:val="00866A2F"/>
    <w:rsid w:val="00894DAE"/>
    <w:rsid w:val="008C701A"/>
    <w:rsid w:val="008D300B"/>
    <w:rsid w:val="008F2591"/>
    <w:rsid w:val="00902C04"/>
    <w:rsid w:val="00953DE4"/>
    <w:rsid w:val="0097551A"/>
    <w:rsid w:val="00983E5B"/>
    <w:rsid w:val="009C0D34"/>
    <w:rsid w:val="009E286C"/>
    <w:rsid w:val="009F2A92"/>
    <w:rsid w:val="00A3776C"/>
    <w:rsid w:val="00A40BEE"/>
    <w:rsid w:val="00A5307A"/>
    <w:rsid w:val="00A547A4"/>
    <w:rsid w:val="00A853C7"/>
    <w:rsid w:val="00AE3C99"/>
    <w:rsid w:val="00AF2583"/>
    <w:rsid w:val="00B15907"/>
    <w:rsid w:val="00B21CF5"/>
    <w:rsid w:val="00B32AD1"/>
    <w:rsid w:val="00B42C11"/>
    <w:rsid w:val="00B55F48"/>
    <w:rsid w:val="00B5629B"/>
    <w:rsid w:val="00B75F8C"/>
    <w:rsid w:val="00BA3BDE"/>
    <w:rsid w:val="00BA446A"/>
    <w:rsid w:val="00BD7CA3"/>
    <w:rsid w:val="00C11CDF"/>
    <w:rsid w:val="00C161A9"/>
    <w:rsid w:val="00C44979"/>
    <w:rsid w:val="00C66416"/>
    <w:rsid w:val="00CA5967"/>
    <w:rsid w:val="00CB35D6"/>
    <w:rsid w:val="00CB6402"/>
    <w:rsid w:val="00CD0391"/>
    <w:rsid w:val="00CE0466"/>
    <w:rsid w:val="00CF63AD"/>
    <w:rsid w:val="00D10792"/>
    <w:rsid w:val="00D12774"/>
    <w:rsid w:val="00D21A07"/>
    <w:rsid w:val="00D21C2E"/>
    <w:rsid w:val="00D3267C"/>
    <w:rsid w:val="00D36A32"/>
    <w:rsid w:val="00DA6977"/>
    <w:rsid w:val="00DE264C"/>
    <w:rsid w:val="00DE4238"/>
    <w:rsid w:val="00DE5853"/>
    <w:rsid w:val="00E11951"/>
    <w:rsid w:val="00E21B2D"/>
    <w:rsid w:val="00E263B9"/>
    <w:rsid w:val="00E331F3"/>
    <w:rsid w:val="00E4452C"/>
    <w:rsid w:val="00E53D56"/>
    <w:rsid w:val="00E82994"/>
    <w:rsid w:val="00E8515F"/>
    <w:rsid w:val="00E873F7"/>
    <w:rsid w:val="00EA2AFD"/>
    <w:rsid w:val="00EB4334"/>
    <w:rsid w:val="00EB4C4C"/>
    <w:rsid w:val="00ED149E"/>
    <w:rsid w:val="00F06C12"/>
    <w:rsid w:val="00F16536"/>
    <w:rsid w:val="00F16A0D"/>
    <w:rsid w:val="00F268A5"/>
    <w:rsid w:val="00F45B5B"/>
    <w:rsid w:val="00FD1B2B"/>
    <w:rsid w:val="00FD1F98"/>
    <w:rsid w:val="00FF42D4"/>
    <w:rsid w:val="00FF5376"/>
    <w:rsid w:val="035478ED"/>
    <w:rsid w:val="07A3545A"/>
    <w:rsid w:val="10C266C8"/>
    <w:rsid w:val="117C2E1F"/>
    <w:rsid w:val="12F52920"/>
    <w:rsid w:val="13F538F9"/>
    <w:rsid w:val="18D43283"/>
    <w:rsid w:val="31606E7A"/>
    <w:rsid w:val="3345549B"/>
    <w:rsid w:val="35BE2C17"/>
    <w:rsid w:val="385E7D5E"/>
    <w:rsid w:val="40437A21"/>
    <w:rsid w:val="4C5706F1"/>
    <w:rsid w:val="4FE72BEE"/>
    <w:rsid w:val="517E0424"/>
    <w:rsid w:val="55812A31"/>
    <w:rsid w:val="562F0D03"/>
    <w:rsid w:val="5DBE5A81"/>
    <w:rsid w:val="5F43287E"/>
    <w:rsid w:val="5FFC1012"/>
    <w:rsid w:val="62A14965"/>
    <w:rsid w:val="7D38590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350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C3509"/>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1C3509"/>
    <w:rPr>
      <w:rFonts w:cs="Times New Roman"/>
      <w:sz w:val="18"/>
      <w:szCs w:val="18"/>
    </w:rPr>
  </w:style>
  <w:style w:type="paragraph" w:styleId="a4">
    <w:name w:val="header"/>
    <w:basedOn w:val="a"/>
    <w:link w:val="Char0"/>
    <w:uiPriority w:val="99"/>
    <w:rsid w:val="001C350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1C3509"/>
    <w:rPr>
      <w:rFonts w:cs="Times New Roman"/>
      <w:sz w:val="18"/>
      <w:szCs w:val="18"/>
    </w:rPr>
  </w:style>
  <w:style w:type="paragraph" w:customStyle="1" w:styleId="ListParagraph1">
    <w:name w:val="List Paragraph1"/>
    <w:basedOn w:val="a"/>
    <w:uiPriority w:val="99"/>
    <w:rsid w:val="001C3509"/>
    <w:pPr>
      <w:ind w:firstLineChars="200" w:firstLine="420"/>
    </w:pPr>
  </w:style>
  <w:style w:type="paragraph" w:styleId="a5">
    <w:name w:val="Balloon Text"/>
    <w:basedOn w:val="a"/>
    <w:link w:val="Char1"/>
    <w:uiPriority w:val="99"/>
    <w:semiHidden/>
    <w:rsid w:val="00CB35D6"/>
    <w:rPr>
      <w:sz w:val="18"/>
      <w:szCs w:val="18"/>
    </w:rPr>
  </w:style>
  <w:style w:type="character" w:customStyle="1" w:styleId="Char1">
    <w:name w:val="批注框文本 Char"/>
    <w:basedOn w:val="a0"/>
    <w:link w:val="a5"/>
    <w:uiPriority w:val="99"/>
    <w:semiHidden/>
    <w:rsid w:val="00DF1C84"/>
    <w:rPr>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317</Words>
  <Characters>1808</Characters>
  <Application>Microsoft Office Word</Application>
  <DocSecurity>0</DocSecurity>
  <Lines>15</Lines>
  <Paragraphs>4</Paragraphs>
  <ScaleCrop>false</ScaleCrop>
  <Company>Hewlett-Packard</Company>
  <LinksUpToDate>false</LinksUpToDate>
  <CharactersWithSpaces>2121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汕头职业技术学院学生食堂对外承包经营服务采购项目需求书</dc:title>
  <dc:subject/>
  <dc:creator>hp-pc</dc:creator>
  <cp:keywords/>
  <dc:description/>
  <cp:lastModifiedBy>Administrator</cp:lastModifiedBy>
  <cp:revision>5</cp:revision>
  <cp:lastPrinted>2016-08-22T06:35:00Z</cp:lastPrinted>
  <dcterms:created xsi:type="dcterms:W3CDTF">2016-08-22T04:30:00Z</dcterms:created>
  <dcterms:modified xsi:type="dcterms:W3CDTF">2016-08-23T03:27:00Z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