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3CC" w:rsidRDefault="002613CC" w:rsidP="001D37F9">
      <w:pPr>
        <w:pStyle w:val="1"/>
        <w:ind w:firstLine="723"/>
        <w:jc w:val="center"/>
        <w:rPr>
          <w:rFonts w:hint="eastAsia"/>
        </w:rPr>
      </w:pPr>
      <w:r>
        <w:rPr>
          <w:rFonts w:hint="eastAsia"/>
        </w:rPr>
        <w:t>汕头职业技术学院危险化学品安全管理规定（试行）</w:t>
      </w:r>
    </w:p>
    <w:p w:rsidR="002613CC" w:rsidRDefault="002613CC" w:rsidP="001D37F9">
      <w:pPr>
        <w:pStyle w:val="A10"/>
        <w:spacing w:before="93" w:after="93"/>
        <w:ind w:firstLine="562"/>
      </w:pPr>
      <w:r>
        <w:rPr>
          <w:rFonts w:hint="eastAsia"/>
        </w:rPr>
        <w:t>第一章</w:t>
      </w:r>
      <w:r>
        <w:rPr>
          <w:rFonts w:hint="eastAsia"/>
        </w:rPr>
        <w:t xml:space="preserve"> </w:t>
      </w:r>
      <w:r>
        <w:rPr>
          <w:rFonts w:hint="eastAsia"/>
        </w:rPr>
        <w:t>总</w:t>
      </w:r>
      <w:r>
        <w:rPr>
          <w:rFonts w:hint="eastAsia"/>
        </w:rPr>
        <w:t xml:space="preserve"> </w:t>
      </w:r>
      <w:r>
        <w:rPr>
          <w:rFonts w:hint="eastAsia"/>
        </w:rPr>
        <w:t>则</w:t>
      </w:r>
    </w:p>
    <w:p w:rsidR="002613CC" w:rsidRDefault="002613CC" w:rsidP="001D37F9">
      <w:pPr>
        <w:ind w:firstLine="422"/>
        <w:jc w:val="center"/>
      </w:pPr>
      <w:r>
        <w:rPr>
          <w:rFonts w:hint="eastAsia"/>
          <w:b/>
          <w:bCs/>
        </w:rPr>
        <w:t>第一条</w:t>
      </w:r>
      <w:r>
        <w:rPr>
          <w:rFonts w:hint="eastAsia"/>
        </w:rPr>
        <w:t xml:space="preserve"> </w:t>
      </w:r>
      <w:r>
        <w:rPr>
          <w:rFonts w:hint="eastAsia"/>
        </w:rPr>
        <w:t>为加强对危险化学品的安全管理，保证教学竞赛科研顺利进行，保障师生员工的人身、财产安全和环境卫生，认真贯彻执行国务院颁布的《危险化学品安全管理条例》《易制毒化学</w:t>
      </w:r>
      <w:bookmarkStart w:id="0" w:name="_GoBack"/>
      <w:bookmarkEnd w:id="0"/>
      <w:r>
        <w:rPr>
          <w:rFonts w:hint="eastAsia"/>
        </w:rPr>
        <w:t>品管理条例》和《教育部关于加强高校实验室安全工作的意见》（</w:t>
      </w:r>
      <w:proofErr w:type="gramStart"/>
      <w:r>
        <w:rPr>
          <w:rFonts w:hint="eastAsia"/>
        </w:rPr>
        <w:t>教技函</w:t>
      </w:r>
      <w:proofErr w:type="gramEnd"/>
      <w:r>
        <w:rPr>
          <w:rFonts w:hint="eastAsia"/>
        </w:rPr>
        <w:t>〔</w:t>
      </w:r>
      <w:r>
        <w:rPr>
          <w:rFonts w:hint="eastAsia"/>
        </w:rPr>
        <w:t>2019</w:t>
      </w:r>
      <w:r>
        <w:rPr>
          <w:rFonts w:hint="eastAsia"/>
        </w:rPr>
        <w:t>〕</w:t>
      </w:r>
      <w:r>
        <w:rPr>
          <w:rFonts w:hint="eastAsia"/>
        </w:rPr>
        <w:t xml:space="preserve">36 </w:t>
      </w:r>
      <w:r>
        <w:rPr>
          <w:rFonts w:hint="eastAsia"/>
        </w:rPr>
        <w:t>号），《广东省教育厅关于高等学校实验室安全建设与管理规定（修订）》（粤教装备函〔</w:t>
      </w:r>
      <w:r>
        <w:rPr>
          <w:rFonts w:hint="eastAsia"/>
        </w:rPr>
        <w:t>2018</w:t>
      </w:r>
      <w:r>
        <w:rPr>
          <w:rFonts w:hint="eastAsia"/>
        </w:rPr>
        <w:t>〕</w:t>
      </w:r>
      <w:r>
        <w:rPr>
          <w:rFonts w:hint="eastAsia"/>
        </w:rPr>
        <w:t>5</w:t>
      </w:r>
      <w:r>
        <w:rPr>
          <w:rFonts w:hint="eastAsia"/>
        </w:rPr>
        <w:t>号）等文件精神，结合我校的实际情况，特制定本规定。</w:t>
      </w:r>
    </w:p>
    <w:p w:rsidR="002613CC" w:rsidRDefault="002613CC" w:rsidP="001D37F9">
      <w:pPr>
        <w:ind w:firstLine="422"/>
        <w:jc w:val="center"/>
      </w:pPr>
      <w:r>
        <w:rPr>
          <w:rFonts w:hint="eastAsia"/>
          <w:b/>
          <w:bCs/>
        </w:rPr>
        <w:t>第二条</w:t>
      </w:r>
      <w:r>
        <w:rPr>
          <w:rFonts w:hint="eastAsia"/>
        </w:rPr>
        <w:t xml:space="preserve"> </w:t>
      </w:r>
      <w:r>
        <w:rPr>
          <w:rFonts w:hint="eastAsia"/>
        </w:rPr>
        <w:t>危险化学品指国家标准《危险货物分类与品名编号</w:t>
      </w:r>
      <w:r>
        <w:rPr>
          <w:rFonts w:hint="eastAsia"/>
        </w:rPr>
        <w:t>GB6944-2012</w:t>
      </w:r>
      <w:r>
        <w:rPr>
          <w:rFonts w:hint="eastAsia"/>
        </w:rPr>
        <w:t>》《常用危险化学品的分类及标志</w:t>
      </w:r>
      <w:r>
        <w:rPr>
          <w:rFonts w:hint="eastAsia"/>
        </w:rPr>
        <w:t>GB13690-2016</w:t>
      </w:r>
      <w:r>
        <w:rPr>
          <w:rFonts w:hint="eastAsia"/>
        </w:rPr>
        <w:t>》规定的分类标准中的爆炸品、压缩气体和液化气体、易燃液体、易燃固体、自燃物品和遇湿易燃物品、氧化剂和过氧化物、毒害品和腐蚀品等九大类，详见表</w:t>
      </w:r>
      <w:r>
        <w:rPr>
          <w:rFonts w:hint="eastAsia"/>
        </w:rPr>
        <w:t>1</w:t>
      </w:r>
      <w:r>
        <w:rPr>
          <w:rFonts w:hint="eastAsia"/>
        </w:rPr>
        <w:t>。</w:t>
      </w:r>
    </w:p>
    <w:p w:rsidR="002613CC" w:rsidRDefault="002613CC" w:rsidP="001D37F9">
      <w:pPr>
        <w:ind w:firstLine="420"/>
        <w:jc w:val="center"/>
      </w:pPr>
      <w:r>
        <w:rPr>
          <w:rFonts w:hint="eastAsia"/>
        </w:rPr>
        <w:t>表</w:t>
      </w:r>
      <w:r>
        <w:rPr>
          <w:rFonts w:hint="eastAsia"/>
        </w:rPr>
        <w:t>1.</w:t>
      </w:r>
      <w:r>
        <w:rPr>
          <w:rFonts w:hint="eastAsia"/>
        </w:rPr>
        <w:t>危险化学品分类表</w:t>
      </w:r>
    </w:p>
    <w:tbl>
      <w:tblPr>
        <w:tblW w:w="900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4"/>
        <w:gridCol w:w="3873"/>
        <w:gridCol w:w="3846"/>
      </w:tblGrid>
      <w:tr w:rsidR="002613CC" w:rsidTr="00C86D1B">
        <w:trPr>
          <w:trHeight w:val="397"/>
        </w:trPr>
        <w:tc>
          <w:tcPr>
            <w:tcW w:w="1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3CC" w:rsidRDefault="002613CC" w:rsidP="001D37F9">
            <w:pPr>
              <w:ind w:firstLine="420"/>
              <w:jc w:val="center"/>
            </w:pPr>
            <w:r>
              <w:rPr>
                <w:rFonts w:hint="eastAsia"/>
              </w:rPr>
              <w:t>分类序号</w:t>
            </w:r>
          </w:p>
        </w:tc>
        <w:tc>
          <w:tcPr>
            <w:tcW w:w="38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3CC" w:rsidRDefault="002613CC" w:rsidP="001D37F9">
            <w:pPr>
              <w:pStyle w:val="a5"/>
              <w:ind w:firstLine="420"/>
              <w:jc w:val="center"/>
            </w:pPr>
            <w:r>
              <w:rPr>
                <w:rFonts w:hint="eastAsia"/>
              </w:rPr>
              <w:t>GB6944-2012</w:t>
            </w:r>
            <w:r>
              <w:rPr>
                <w:rFonts w:hint="eastAsia"/>
              </w:rPr>
              <w:t>分类</w:t>
            </w:r>
          </w:p>
        </w:tc>
        <w:tc>
          <w:tcPr>
            <w:tcW w:w="38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3CC" w:rsidRDefault="002613CC" w:rsidP="001D37F9">
            <w:pPr>
              <w:ind w:firstLine="420"/>
              <w:jc w:val="center"/>
            </w:pPr>
            <w:r>
              <w:rPr>
                <w:rFonts w:hint="eastAsia"/>
              </w:rPr>
              <w:t>GB13690-2016</w:t>
            </w:r>
            <w:r>
              <w:rPr>
                <w:rFonts w:hint="eastAsia"/>
              </w:rPr>
              <w:t>分类</w:t>
            </w:r>
          </w:p>
        </w:tc>
      </w:tr>
      <w:tr w:rsidR="002613CC" w:rsidTr="00C86D1B">
        <w:trPr>
          <w:trHeight w:val="397"/>
        </w:trPr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3CC" w:rsidRDefault="002613CC" w:rsidP="001D37F9">
            <w:pPr>
              <w:ind w:firstLine="420"/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类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3CC" w:rsidRDefault="002613CC" w:rsidP="001D37F9">
            <w:pPr>
              <w:ind w:firstLine="420"/>
              <w:jc w:val="center"/>
            </w:pPr>
            <w:r>
              <w:rPr>
                <w:rFonts w:hint="eastAsia"/>
              </w:rPr>
              <w:t>爆炸品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3CC" w:rsidRDefault="002613CC" w:rsidP="001D37F9">
            <w:pPr>
              <w:ind w:firstLine="420"/>
              <w:jc w:val="center"/>
            </w:pPr>
            <w:r>
              <w:rPr>
                <w:rFonts w:hint="eastAsia"/>
              </w:rPr>
              <w:t>爆炸品</w:t>
            </w:r>
          </w:p>
        </w:tc>
      </w:tr>
      <w:tr w:rsidR="002613CC" w:rsidTr="00C86D1B">
        <w:trPr>
          <w:trHeight w:val="397"/>
        </w:trPr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3CC" w:rsidRDefault="002613CC" w:rsidP="001D37F9">
            <w:pPr>
              <w:ind w:firstLine="420"/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类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3CC" w:rsidRDefault="002613CC" w:rsidP="001D37F9">
            <w:pPr>
              <w:ind w:firstLine="420"/>
              <w:jc w:val="center"/>
            </w:pPr>
            <w:r>
              <w:rPr>
                <w:rFonts w:hint="eastAsia"/>
              </w:rPr>
              <w:t>压缩气体和液化气体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3CC" w:rsidRDefault="002613CC" w:rsidP="001D37F9">
            <w:pPr>
              <w:ind w:firstLine="420"/>
              <w:jc w:val="center"/>
            </w:pPr>
            <w:r>
              <w:rPr>
                <w:rFonts w:hint="eastAsia"/>
              </w:rPr>
              <w:t>压缩气体和液化气体</w:t>
            </w:r>
          </w:p>
        </w:tc>
      </w:tr>
      <w:tr w:rsidR="002613CC" w:rsidTr="00C86D1B">
        <w:trPr>
          <w:trHeight w:val="397"/>
        </w:trPr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3CC" w:rsidRDefault="002613CC" w:rsidP="001D37F9">
            <w:pPr>
              <w:ind w:firstLine="420"/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类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3CC" w:rsidRDefault="002613CC" w:rsidP="001D37F9">
            <w:pPr>
              <w:ind w:firstLine="420"/>
              <w:jc w:val="center"/>
            </w:pPr>
            <w:r>
              <w:rPr>
                <w:rFonts w:hint="eastAsia"/>
              </w:rPr>
              <w:t>易燃液体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3CC" w:rsidRDefault="002613CC" w:rsidP="001D37F9">
            <w:pPr>
              <w:ind w:firstLine="420"/>
              <w:jc w:val="center"/>
            </w:pPr>
            <w:r>
              <w:rPr>
                <w:rFonts w:hint="eastAsia"/>
              </w:rPr>
              <w:t>易燃液体</w:t>
            </w:r>
          </w:p>
        </w:tc>
      </w:tr>
      <w:tr w:rsidR="002613CC" w:rsidTr="00C86D1B">
        <w:trPr>
          <w:trHeight w:val="517"/>
        </w:trPr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3CC" w:rsidRDefault="002613CC" w:rsidP="001D37F9">
            <w:pPr>
              <w:ind w:firstLine="420"/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类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3CC" w:rsidRDefault="002613CC" w:rsidP="001D37F9">
            <w:pPr>
              <w:ind w:firstLine="420"/>
              <w:jc w:val="center"/>
            </w:pPr>
            <w:r>
              <w:rPr>
                <w:rFonts w:hint="eastAsia"/>
              </w:rPr>
              <w:t>易燃固体自燃物品和遇湿易燃物品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3CC" w:rsidRDefault="002613CC" w:rsidP="001D37F9">
            <w:pPr>
              <w:ind w:firstLine="420"/>
              <w:jc w:val="center"/>
            </w:pPr>
            <w:r>
              <w:rPr>
                <w:rFonts w:hint="eastAsia"/>
              </w:rPr>
              <w:t>易燃固体自燃物品和遇湿易燃物品</w:t>
            </w:r>
          </w:p>
        </w:tc>
      </w:tr>
      <w:tr w:rsidR="002613CC" w:rsidTr="00C86D1B">
        <w:trPr>
          <w:trHeight w:val="397"/>
        </w:trPr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3CC" w:rsidRDefault="002613CC" w:rsidP="001D37F9">
            <w:pPr>
              <w:ind w:firstLine="420"/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类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3CC" w:rsidRDefault="002613CC" w:rsidP="001D37F9">
            <w:pPr>
              <w:ind w:firstLine="420"/>
              <w:jc w:val="center"/>
            </w:pPr>
            <w:r>
              <w:rPr>
                <w:rFonts w:hint="eastAsia"/>
              </w:rPr>
              <w:t>氧化剂和有机过氧化物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3CC" w:rsidRDefault="002613CC" w:rsidP="001D37F9">
            <w:pPr>
              <w:ind w:firstLine="420"/>
              <w:jc w:val="center"/>
            </w:pPr>
            <w:r>
              <w:rPr>
                <w:rFonts w:hint="eastAsia"/>
              </w:rPr>
              <w:t>氧化剂和有机过氧化物</w:t>
            </w:r>
          </w:p>
        </w:tc>
      </w:tr>
      <w:tr w:rsidR="002613CC" w:rsidTr="00C86D1B">
        <w:trPr>
          <w:trHeight w:val="397"/>
        </w:trPr>
        <w:tc>
          <w:tcPr>
            <w:tcW w:w="1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3CC" w:rsidRDefault="002613CC" w:rsidP="001D37F9">
            <w:pPr>
              <w:ind w:firstLine="420"/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类</w:t>
            </w:r>
          </w:p>
        </w:tc>
        <w:tc>
          <w:tcPr>
            <w:tcW w:w="3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3CC" w:rsidRDefault="002613CC" w:rsidP="001D37F9">
            <w:pPr>
              <w:ind w:firstLine="420"/>
              <w:jc w:val="center"/>
            </w:pPr>
            <w:r>
              <w:rPr>
                <w:rFonts w:hint="eastAsia"/>
              </w:rPr>
              <w:t>毒害品和感染性物品</w:t>
            </w:r>
          </w:p>
        </w:tc>
        <w:tc>
          <w:tcPr>
            <w:tcW w:w="3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3CC" w:rsidRDefault="002613CC" w:rsidP="001D37F9">
            <w:pPr>
              <w:ind w:firstLine="420"/>
              <w:jc w:val="center"/>
            </w:pPr>
            <w:r>
              <w:rPr>
                <w:rFonts w:hint="eastAsia"/>
              </w:rPr>
              <w:t>有毒品</w:t>
            </w:r>
          </w:p>
        </w:tc>
      </w:tr>
      <w:tr w:rsidR="002613CC" w:rsidTr="00C86D1B">
        <w:trPr>
          <w:trHeight w:val="397"/>
        </w:trPr>
        <w:tc>
          <w:tcPr>
            <w:tcW w:w="1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3CC" w:rsidRDefault="002613CC" w:rsidP="001D37F9">
            <w:pPr>
              <w:ind w:firstLine="420"/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类</w:t>
            </w:r>
          </w:p>
        </w:tc>
        <w:tc>
          <w:tcPr>
            <w:tcW w:w="3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3CC" w:rsidRDefault="002613CC" w:rsidP="001D37F9">
            <w:pPr>
              <w:ind w:firstLine="420"/>
              <w:jc w:val="center"/>
            </w:pPr>
            <w:r>
              <w:rPr>
                <w:rFonts w:hint="eastAsia"/>
              </w:rPr>
              <w:t>放射性物品</w:t>
            </w:r>
          </w:p>
        </w:tc>
        <w:tc>
          <w:tcPr>
            <w:tcW w:w="3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3CC" w:rsidRDefault="002613CC" w:rsidP="001D37F9">
            <w:pPr>
              <w:ind w:firstLine="420"/>
              <w:jc w:val="center"/>
            </w:pPr>
            <w:r>
              <w:rPr>
                <w:rFonts w:hint="eastAsia"/>
              </w:rPr>
              <w:t>放射性物品</w:t>
            </w:r>
          </w:p>
        </w:tc>
      </w:tr>
      <w:tr w:rsidR="002613CC" w:rsidTr="00C86D1B">
        <w:trPr>
          <w:trHeight w:val="397"/>
        </w:trPr>
        <w:tc>
          <w:tcPr>
            <w:tcW w:w="1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3CC" w:rsidRDefault="002613CC" w:rsidP="001D37F9">
            <w:pPr>
              <w:ind w:firstLine="420"/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类</w:t>
            </w:r>
          </w:p>
        </w:tc>
        <w:tc>
          <w:tcPr>
            <w:tcW w:w="38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3CC" w:rsidRDefault="002613CC" w:rsidP="001D37F9">
            <w:pPr>
              <w:ind w:firstLine="420"/>
              <w:jc w:val="center"/>
            </w:pPr>
            <w:r>
              <w:rPr>
                <w:rFonts w:hint="eastAsia"/>
              </w:rPr>
              <w:t>腐蚀品</w:t>
            </w:r>
          </w:p>
        </w:tc>
        <w:tc>
          <w:tcPr>
            <w:tcW w:w="38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3CC" w:rsidRDefault="002613CC" w:rsidP="001D37F9">
            <w:pPr>
              <w:ind w:firstLine="420"/>
              <w:jc w:val="center"/>
            </w:pPr>
            <w:r>
              <w:rPr>
                <w:rFonts w:hint="eastAsia"/>
              </w:rPr>
              <w:t>腐蚀品</w:t>
            </w:r>
          </w:p>
        </w:tc>
      </w:tr>
      <w:tr w:rsidR="002613CC" w:rsidTr="00C86D1B">
        <w:trPr>
          <w:trHeight w:val="397"/>
        </w:trPr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3CC" w:rsidRDefault="002613CC" w:rsidP="001D37F9">
            <w:pPr>
              <w:ind w:firstLine="420"/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类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3CC" w:rsidRDefault="002613CC" w:rsidP="001D37F9">
            <w:pPr>
              <w:ind w:firstLine="420"/>
              <w:jc w:val="center"/>
            </w:pPr>
            <w:r>
              <w:rPr>
                <w:rFonts w:hint="eastAsia"/>
              </w:rPr>
              <w:t>杂类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3CC" w:rsidRDefault="002613CC" w:rsidP="001D37F9">
            <w:pPr>
              <w:ind w:firstLine="420"/>
              <w:jc w:val="center"/>
            </w:pPr>
            <w:r>
              <w:rPr>
                <w:rFonts w:hint="eastAsia"/>
              </w:rPr>
              <w:t>/</w:t>
            </w:r>
          </w:p>
        </w:tc>
      </w:tr>
    </w:tbl>
    <w:p w:rsidR="002613CC" w:rsidRDefault="002613CC" w:rsidP="001D37F9">
      <w:pPr>
        <w:ind w:firstLine="420"/>
        <w:jc w:val="center"/>
      </w:pPr>
    </w:p>
    <w:p w:rsidR="002613CC" w:rsidRDefault="002613CC" w:rsidP="001D37F9">
      <w:pPr>
        <w:ind w:firstLine="422"/>
        <w:jc w:val="center"/>
      </w:pPr>
      <w:r>
        <w:rPr>
          <w:rFonts w:hint="eastAsia"/>
          <w:b/>
          <w:bCs/>
        </w:rPr>
        <w:t>第三条</w:t>
      </w:r>
      <w:r>
        <w:rPr>
          <w:rFonts w:hint="eastAsia"/>
          <w:b/>
          <w:bCs/>
        </w:rPr>
        <w:t xml:space="preserve"> </w:t>
      </w:r>
      <w:r>
        <w:rPr>
          <w:rFonts w:hint="eastAsia"/>
        </w:rPr>
        <w:t>储存、运输和使用危险化学品的有关系部，必须建立健全危险化学品的安全操作、使用、运输和储存的实施细则，切实贯彻执行并定期进行检查和监督。</w:t>
      </w:r>
    </w:p>
    <w:p w:rsidR="002613CC" w:rsidRDefault="002613CC" w:rsidP="001D37F9">
      <w:pPr>
        <w:pStyle w:val="A10"/>
        <w:spacing w:before="93" w:after="93"/>
        <w:ind w:firstLine="562"/>
      </w:pPr>
    </w:p>
    <w:p w:rsidR="002613CC" w:rsidRDefault="002613CC" w:rsidP="001D37F9">
      <w:pPr>
        <w:pStyle w:val="A10"/>
        <w:spacing w:before="93" w:after="93"/>
        <w:ind w:firstLine="562"/>
      </w:pPr>
    </w:p>
    <w:p w:rsidR="002613CC" w:rsidRDefault="002613CC" w:rsidP="001D37F9">
      <w:pPr>
        <w:pStyle w:val="A10"/>
        <w:spacing w:before="93" w:after="93"/>
        <w:ind w:firstLine="562"/>
      </w:pPr>
      <w:r>
        <w:rPr>
          <w:rFonts w:hint="eastAsia"/>
        </w:rPr>
        <w:t>第二章</w:t>
      </w:r>
      <w:r>
        <w:rPr>
          <w:rFonts w:hint="eastAsia"/>
        </w:rPr>
        <w:t xml:space="preserve"> </w:t>
      </w:r>
      <w:r>
        <w:rPr>
          <w:rFonts w:hint="eastAsia"/>
        </w:rPr>
        <w:t>采购与管理</w:t>
      </w:r>
    </w:p>
    <w:p w:rsidR="002613CC" w:rsidRDefault="002613CC" w:rsidP="001D37F9">
      <w:pPr>
        <w:ind w:firstLine="422"/>
        <w:jc w:val="center"/>
      </w:pPr>
      <w:r>
        <w:rPr>
          <w:rFonts w:hint="eastAsia"/>
          <w:b/>
          <w:bCs/>
        </w:rPr>
        <w:t>第四条</w:t>
      </w:r>
      <w:r>
        <w:rPr>
          <w:rFonts w:hint="eastAsia"/>
        </w:rPr>
        <w:t xml:space="preserve"> </w:t>
      </w:r>
      <w:r>
        <w:rPr>
          <w:rFonts w:hint="eastAsia"/>
        </w:rPr>
        <w:t>严格危险化学品的采购计划管理。各部门采购危险化学品，必须根据实际需要，由</w:t>
      </w:r>
      <w:proofErr w:type="gramStart"/>
      <w:r>
        <w:rPr>
          <w:rFonts w:hint="eastAsia"/>
        </w:rPr>
        <w:t>相关学系专业</w:t>
      </w:r>
      <w:proofErr w:type="gramEnd"/>
      <w:r>
        <w:rPr>
          <w:rFonts w:hint="eastAsia"/>
        </w:rPr>
        <w:t>提出采购计划，经实验室负责人、部门负责人、实验室管理部门负责人审批后，</w:t>
      </w:r>
      <w:proofErr w:type="gramStart"/>
      <w:r>
        <w:rPr>
          <w:rFonts w:hint="eastAsia"/>
        </w:rPr>
        <w:t>按危险</w:t>
      </w:r>
      <w:proofErr w:type="gramEnd"/>
      <w:r>
        <w:rPr>
          <w:rFonts w:hint="eastAsia"/>
        </w:rPr>
        <w:t>化学品采购要求统一采购。危险化学品必须严格按计划、由专人负责采购，计划不得任意改动，更改采购计划要重新办理审批手续。</w:t>
      </w:r>
    </w:p>
    <w:p w:rsidR="002613CC" w:rsidRDefault="002613CC" w:rsidP="001D37F9">
      <w:pPr>
        <w:ind w:firstLine="422"/>
        <w:jc w:val="center"/>
      </w:pPr>
      <w:r>
        <w:rPr>
          <w:rFonts w:hint="eastAsia"/>
          <w:b/>
          <w:bCs/>
        </w:rPr>
        <w:t>第五条</w:t>
      </w:r>
      <w:r>
        <w:rPr>
          <w:rFonts w:hint="eastAsia"/>
        </w:rPr>
        <w:t xml:space="preserve"> </w:t>
      </w:r>
      <w:r>
        <w:rPr>
          <w:rFonts w:hint="eastAsia"/>
        </w:rPr>
        <w:t>科研项目所需的危险化学品采购按照学院科研管理相关规定执行，一并纳入</w:t>
      </w:r>
      <w:proofErr w:type="gramStart"/>
      <w:r>
        <w:rPr>
          <w:rFonts w:hint="eastAsia"/>
        </w:rPr>
        <w:t>相关学</w:t>
      </w:r>
      <w:proofErr w:type="gramEnd"/>
      <w:r>
        <w:rPr>
          <w:rFonts w:hint="eastAsia"/>
        </w:rPr>
        <w:t>系的危险化学品管理。</w:t>
      </w:r>
    </w:p>
    <w:p w:rsidR="002613CC" w:rsidRDefault="002613CC" w:rsidP="001D37F9">
      <w:pPr>
        <w:pStyle w:val="A10"/>
        <w:spacing w:before="93" w:after="93"/>
        <w:ind w:firstLine="562"/>
      </w:pPr>
      <w:r>
        <w:rPr>
          <w:rFonts w:hint="eastAsia"/>
        </w:rPr>
        <w:t>第三章</w:t>
      </w:r>
      <w:r>
        <w:rPr>
          <w:rFonts w:hint="eastAsia"/>
        </w:rPr>
        <w:t xml:space="preserve"> </w:t>
      </w:r>
      <w:r>
        <w:rPr>
          <w:rFonts w:hint="eastAsia"/>
        </w:rPr>
        <w:t>入库与领用</w:t>
      </w:r>
    </w:p>
    <w:p w:rsidR="002613CC" w:rsidRDefault="002613CC" w:rsidP="001D37F9">
      <w:pPr>
        <w:ind w:firstLine="422"/>
        <w:jc w:val="center"/>
      </w:pPr>
      <w:r>
        <w:rPr>
          <w:rFonts w:hint="eastAsia"/>
          <w:b/>
          <w:bCs/>
        </w:rPr>
        <w:t>第六条</w:t>
      </w:r>
      <w:r>
        <w:rPr>
          <w:rFonts w:hint="eastAsia"/>
        </w:rPr>
        <w:t xml:space="preserve"> </w:t>
      </w:r>
      <w:r>
        <w:rPr>
          <w:rFonts w:hint="eastAsia"/>
        </w:rPr>
        <w:t>危险化学品入库，保管员必须按计划严格检查验收，及时登记建账。危险化学品仓库必须配备两把门锁，“双人双锁”由保管员和监护人分别掌管钥匙。</w:t>
      </w:r>
    </w:p>
    <w:p w:rsidR="002613CC" w:rsidRDefault="002613CC" w:rsidP="001D37F9">
      <w:pPr>
        <w:ind w:firstLine="422"/>
        <w:jc w:val="center"/>
      </w:pPr>
      <w:r>
        <w:rPr>
          <w:rFonts w:hint="eastAsia"/>
          <w:b/>
          <w:bCs/>
        </w:rPr>
        <w:t>第七条</w:t>
      </w:r>
      <w:r>
        <w:rPr>
          <w:rFonts w:hint="eastAsia"/>
        </w:rPr>
        <w:t xml:space="preserve"> </w:t>
      </w:r>
      <w:r>
        <w:rPr>
          <w:rFonts w:hint="eastAsia"/>
        </w:rPr>
        <w:t>严格危险化学品的领用出库手续。</w:t>
      </w:r>
    </w:p>
    <w:p w:rsidR="002613CC" w:rsidRDefault="002613CC" w:rsidP="001D37F9">
      <w:pPr>
        <w:ind w:firstLine="420"/>
        <w:jc w:val="center"/>
      </w:pPr>
      <w:r>
        <w:rPr>
          <w:rFonts w:hint="eastAsia"/>
        </w:rPr>
        <w:t xml:space="preserve">1. </w:t>
      </w:r>
      <w:r>
        <w:rPr>
          <w:rFonts w:hint="eastAsia"/>
        </w:rPr>
        <w:t>领取危险化学品时，属于正常教学计划内的实验教学的，凭实验通知单，按规定时间</w:t>
      </w:r>
      <w:proofErr w:type="gramStart"/>
      <w:r>
        <w:rPr>
          <w:rFonts w:hint="eastAsia"/>
        </w:rPr>
        <w:t>找相关</w:t>
      </w:r>
      <w:proofErr w:type="gramEnd"/>
      <w:r>
        <w:rPr>
          <w:rFonts w:hint="eastAsia"/>
        </w:rPr>
        <w:t>管理老师领取所需的实验用药品并登记，领用时看清楚药品危害标示和图样并采取相应措施，药品使用的安全问题由指导老师负责。待实验结束，领出的危险品若未使用完，应及时送回药品库存放。</w:t>
      </w:r>
    </w:p>
    <w:p w:rsidR="002613CC" w:rsidRDefault="002613CC" w:rsidP="001D37F9">
      <w:pPr>
        <w:ind w:firstLine="420"/>
        <w:jc w:val="center"/>
      </w:pPr>
      <w:r>
        <w:rPr>
          <w:rFonts w:hint="eastAsia"/>
        </w:rPr>
        <w:t xml:space="preserve">2. </w:t>
      </w:r>
      <w:r>
        <w:rPr>
          <w:rFonts w:hint="eastAsia"/>
        </w:rPr>
        <w:t>竞赛或科研实验若需领用，需提前填写《汕头职业技术学院危险化学品领用申请表》并提交实验室主任、学系领导、学院实验室管理部门审批，由相关老师领取，妥善保管及合理使用，负相关安全责任。</w:t>
      </w:r>
    </w:p>
    <w:p w:rsidR="002613CC" w:rsidRDefault="002613CC" w:rsidP="001D37F9">
      <w:pPr>
        <w:ind w:firstLine="420"/>
        <w:jc w:val="center"/>
      </w:pPr>
      <w:r>
        <w:rPr>
          <w:rFonts w:hint="eastAsia"/>
        </w:rPr>
        <w:t>领用必须有专人负责。仓库应建立领用登记制度，领用危险化学品时，必须有领用人、保管员和监护人同时在场，并在领用登记簿上签字。</w:t>
      </w:r>
    </w:p>
    <w:p w:rsidR="002613CC" w:rsidRDefault="002613CC" w:rsidP="001D37F9">
      <w:pPr>
        <w:pStyle w:val="A10"/>
        <w:spacing w:before="93" w:after="93"/>
        <w:ind w:firstLine="562"/>
      </w:pPr>
      <w:r>
        <w:rPr>
          <w:rFonts w:hint="eastAsia"/>
        </w:rPr>
        <w:t>第四章</w:t>
      </w:r>
      <w:r>
        <w:rPr>
          <w:rFonts w:hint="eastAsia"/>
        </w:rPr>
        <w:t xml:space="preserve"> </w:t>
      </w:r>
      <w:r>
        <w:rPr>
          <w:rFonts w:hint="eastAsia"/>
        </w:rPr>
        <w:t>储存</w:t>
      </w:r>
    </w:p>
    <w:p w:rsidR="002613CC" w:rsidRDefault="002613CC" w:rsidP="001D37F9">
      <w:pPr>
        <w:ind w:firstLine="422"/>
        <w:jc w:val="center"/>
      </w:pPr>
      <w:r>
        <w:rPr>
          <w:rFonts w:hint="eastAsia"/>
          <w:b/>
          <w:bCs/>
        </w:rPr>
        <w:t>第八条</w:t>
      </w:r>
      <w:r>
        <w:rPr>
          <w:rFonts w:hint="eastAsia"/>
        </w:rPr>
        <w:t xml:space="preserve"> </w:t>
      </w:r>
      <w:r>
        <w:rPr>
          <w:rFonts w:hint="eastAsia"/>
        </w:rPr>
        <w:t>危险化学品必须储存在专用的仓库、场地或专用的储存室（柜）内。专用仓库、场地应当符合有关安全、防火规定，并根据物品的种类、性质，设置相应的通风、防爆、防火、防雷、防晒、消除静电、报警等安全设施，并有专人进行管理。</w:t>
      </w:r>
    </w:p>
    <w:p w:rsidR="002613CC" w:rsidRDefault="002613CC" w:rsidP="001D37F9">
      <w:pPr>
        <w:ind w:firstLine="422"/>
        <w:jc w:val="center"/>
      </w:pPr>
      <w:r>
        <w:rPr>
          <w:rFonts w:hint="eastAsia"/>
          <w:b/>
          <w:bCs/>
        </w:rPr>
        <w:t>第九条</w:t>
      </w:r>
      <w:r>
        <w:rPr>
          <w:rFonts w:hint="eastAsia"/>
        </w:rPr>
        <w:t xml:space="preserve"> </w:t>
      </w:r>
      <w:r>
        <w:rPr>
          <w:rFonts w:hint="eastAsia"/>
        </w:rPr>
        <w:t>储存危险化学品应符合下列要求：</w:t>
      </w:r>
    </w:p>
    <w:p w:rsidR="002613CC" w:rsidRDefault="002613CC" w:rsidP="001D37F9">
      <w:pPr>
        <w:ind w:firstLine="420"/>
        <w:jc w:val="center"/>
      </w:pPr>
      <w:r>
        <w:rPr>
          <w:rFonts w:hint="eastAsia"/>
        </w:rPr>
        <w:t xml:space="preserve">1. </w:t>
      </w:r>
      <w:r>
        <w:rPr>
          <w:rFonts w:hint="eastAsia"/>
        </w:rPr>
        <w:t>要分类、分项堆放，堆放的物品之间要留有安全距离；</w:t>
      </w:r>
    </w:p>
    <w:p w:rsidR="002613CC" w:rsidRDefault="002613CC" w:rsidP="001D37F9">
      <w:pPr>
        <w:ind w:firstLine="420"/>
        <w:jc w:val="center"/>
      </w:pPr>
      <w:r>
        <w:rPr>
          <w:rFonts w:hint="eastAsia"/>
        </w:rPr>
        <w:t xml:space="preserve">2. </w:t>
      </w:r>
      <w:r>
        <w:rPr>
          <w:rFonts w:hint="eastAsia"/>
        </w:rPr>
        <w:t>对遇火、遇潮易燃、易爆或产生有毒气体的物品，不得在露天、潮湿、漏雨或低洼积水的地点存放；</w:t>
      </w:r>
    </w:p>
    <w:p w:rsidR="002613CC" w:rsidRDefault="002613CC" w:rsidP="001D37F9">
      <w:pPr>
        <w:ind w:firstLine="420"/>
        <w:jc w:val="center"/>
      </w:pPr>
      <w:r>
        <w:rPr>
          <w:rFonts w:hint="eastAsia"/>
        </w:rPr>
        <w:lastRenderedPageBreak/>
        <w:t xml:space="preserve">3. </w:t>
      </w:r>
      <w:r>
        <w:rPr>
          <w:rFonts w:hint="eastAsia"/>
        </w:rPr>
        <w:t>受阳光照射易燃、易爆或产生有毒气体的危险化学品和桶装、罐装等易燃液体、气体应当在阴凉地点存放；</w:t>
      </w:r>
    </w:p>
    <w:p w:rsidR="002613CC" w:rsidRDefault="002613CC" w:rsidP="001D37F9">
      <w:pPr>
        <w:ind w:firstLine="420"/>
        <w:jc w:val="center"/>
      </w:pPr>
      <w:r>
        <w:rPr>
          <w:rFonts w:hint="eastAsia"/>
        </w:rPr>
        <w:t xml:space="preserve">4. </w:t>
      </w:r>
      <w:r>
        <w:rPr>
          <w:rFonts w:hint="eastAsia"/>
        </w:rPr>
        <w:t>化学性质或防护、防火方法相互抵触的危险化学品，不得在同一仓库或同一储存室内存放。</w:t>
      </w:r>
    </w:p>
    <w:p w:rsidR="002613CC" w:rsidRDefault="002613CC" w:rsidP="001D37F9">
      <w:pPr>
        <w:ind w:firstLine="422"/>
        <w:jc w:val="center"/>
      </w:pPr>
      <w:r>
        <w:rPr>
          <w:rFonts w:hint="eastAsia"/>
          <w:b/>
          <w:bCs/>
        </w:rPr>
        <w:t>第十条</w:t>
      </w:r>
      <w:r>
        <w:rPr>
          <w:rFonts w:hint="eastAsia"/>
        </w:rPr>
        <w:t xml:space="preserve"> </w:t>
      </w:r>
      <w:r>
        <w:rPr>
          <w:rFonts w:hint="eastAsia"/>
        </w:rPr>
        <w:t>储存危险化学品的仓库、场地内，严禁吸烟和使用明火，电源可靠，灯泡要有防爆装置。</w:t>
      </w:r>
    </w:p>
    <w:p w:rsidR="002613CC" w:rsidRDefault="002613CC" w:rsidP="001D37F9">
      <w:pPr>
        <w:pStyle w:val="A10"/>
        <w:spacing w:before="93" w:after="93"/>
        <w:ind w:firstLine="562"/>
      </w:pPr>
      <w:r>
        <w:rPr>
          <w:rFonts w:hint="eastAsia"/>
        </w:rPr>
        <w:t>第五章</w:t>
      </w:r>
      <w:r>
        <w:rPr>
          <w:rFonts w:hint="eastAsia"/>
        </w:rPr>
        <w:t xml:space="preserve"> </w:t>
      </w:r>
      <w:r>
        <w:rPr>
          <w:rFonts w:hint="eastAsia"/>
        </w:rPr>
        <w:t>使用和废弃处理</w:t>
      </w:r>
    </w:p>
    <w:p w:rsidR="002613CC" w:rsidRDefault="002613CC" w:rsidP="001D37F9">
      <w:pPr>
        <w:ind w:firstLine="422"/>
        <w:jc w:val="center"/>
      </w:pPr>
      <w:r>
        <w:rPr>
          <w:rFonts w:hint="eastAsia"/>
          <w:b/>
          <w:bCs/>
        </w:rPr>
        <w:t>第十一条</w:t>
      </w:r>
      <w:r>
        <w:rPr>
          <w:rFonts w:hint="eastAsia"/>
        </w:rPr>
        <w:t xml:space="preserve"> </w:t>
      </w:r>
      <w:r>
        <w:rPr>
          <w:rFonts w:hint="eastAsia"/>
        </w:rPr>
        <w:t>各部门对危险化学品的管理必须责任到人，专人保管。剩余的物品必须归还危险品仓库。领取时必须有两个以上的人员在场。</w:t>
      </w:r>
    </w:p>
    <w:p w:rsidR="002613CC" w:rsidRDefault="002613CC" w:rsidP="001D37F9">
      <w:pPr>
        <w:ind w:firstLine="422"/>
        <w:jc w:val="center"/>
      </w:pPr>
      <w:r>
        <w:rPr>
          <w:rFonts w:hint="eastAsia"/>
          <w:b/>
          <w:bCs/>
        </w:rPr>
        <w:t>第十二条</w:t>
      </w:r>
      <w:r>
        <w:rPr>
          <w:rFonts w:hint="eastAsia"/>
        </w:rPr>
        <w:t xml:space="preserve"> </w:t>
      </w:r>
      <w:r>
        <w:rPr>
          <w:rFonts w:hint="eastAsia"/>
        </w:rPr>
        <w:t>使用危险化学品时，必须有安全防护措施和用具，并按照安全操作规程进行。盛装危险化学品的容器，在使用前后必须进行检查，消除事故隐患，防止火灾、爆炸、中毒等事故发生。</w:t>
      </w:r>
    </w:p>
    <w:p w:rsidR="002613CC" w:rsidRDefault="002613CC" w:rsidP="001D37F9">
      <w:pPr>
        <w:ind w:firstLine="422"/>
        <w:jc w:val="center"/>
      </w:pPr>
      <w:r>
        <w:rPr>
          <w:rFonts w:hint="eastAsia"/>
          <w:b/>
          <w:bCs/>
        </w:rPr>
        <w:t>第十三条</w:t>
      </w:r>
      <w:r>
        <w:rPr>
          <w:rFonts w:hint="eastAsia"/>
          <w:b/>
          <w:bCs/>
        </w:rPr>
        <w:t xml:space="preserve"> </w:t>
      </w:r>
      <w:r>
        <w:rPr>
          <w:rFonts w:hint="eastAsia"/>
        </w:rPr>
        <w:t>危险化学品的残渣、残液和废弃物，分类收集，送至指定存放点，定期集中给有资质公司按规定采取安全措施处理。</w:t>
      </w:r>
    </w:p>
    <w:p w:rsidR="002613CC" w:rsidRDefault="002613CC" w:rsidP="001D37F9">
      <w:pPr>
        <w:pStyle w:val="A10"/>
        <w:spacing w:before="93" w:after="93"/>
        <w:ind w:firstLine="562"/>
      </w:pPr>
      <w:r>
        <w:rPr>
          <w:rFonts w:hint="eastAsia"/>
        </w:rPr>
        <w:t>第六章</w:t>
      </w:r>
      <w:r>
        <w:rPr>
          <w:rFonts w:hint="eastAsia"/>
        </w:rPr>
        <w:t xml:space="preserve"> </w:t>
      </w:r>
      <w:r>
        <w:rPr>
          <w:rFonts w:hint="eastAsia"/>
        </w:rPr>
        <w:t>附</w:t>
      </w:r>
      <w:r>
        <w:rPr>
          <w:rFonts w:hint="eastAsia"/>
        </w:rPr>
        <w:t xml:space="preserve"> </w:t>
      </w:r>
      <w:r>
        <w:rPr>
          <w:rFonts w:hint="eastAsia"/>
        </w:rPr>
        <w:t>则</w:t>
      </w:r>
    </w:p>
    <w:p w:rsidR="002613CC" w:rsidRDefault="002613CC" w:rsidP="001D37F9">
      <w:pPr>
        <w:ind w:firstLine="422"/>
        <w:jc w:val="center"/>
      </w:pPr>
      <w:r>
        <w:rPr>
          <w:rFonts w:hint="eastAsia"/>
          <w:b/>
          <w:bCs/>
        </w:rPr>
        <w:t>第十四条</w:t>
      </w:r>
      <w:r>
        <w:rPr>
          <w:rFonts w:hint="eastAsia"/>
        </w:rPr>
        <w:t xml:space="preserve"> </w:t>
      </w:r>
      <w:r>
        <w:rPr>
          <w:rFonts w:hint="eastAsia"/>
        </w:rPr>
        <w:t>采购、保管、使用、处理各种危险化学品的人员，必须加强业务知识学习，了解各种危险化学品的性质及保管、使用和处置方法，避免各类事故发生。</w:t>
      </w:r>
    </w:p>
    <w:p w:rsidR="002613CC" w:rsidRDefault="002613CC" w:rsidP="001D37F9">
      <w:pPr>
        <w:ind w:firstLine="422"/>
        <w:jc w:val="center"/>
      </w:pPr>
      <w:r>
        <w:rPr>
          <w:rFonts w:hint="eastAsia"/>
          <w:b/>
          <w:bCs/>
        </w:rPr>
        <w:t>第十五条</w:t>
      </w:r>
      <w:r>
        <w:rPr>
          <w:rFonts w:hint="eastAsia"/>
        </w:rPr>
        <w:t xml:space="preserve"> </w:t>
      </w:r>
      <w:r>
        <w:rPr>
          <w:rFonts w:hint="eastAsia"/>
        </w:rPr>
        <w:t>本规定自公布之日起实施。</w:t>
      </w:r>
    </w:p>
    <w:p w:rsidR="00CC5DAE" w:rsidRPr="002613CC" w:rsidRDefault="00CC5DAE" w:rsidP="001D37F9">
      <w:pPr>
        <w:ind w:firstLine="420"/>
        <w:jc w:val="center"/>
      </w:pPr>
    </w:p>
    <w:sectPr w:rsidR="00CC5DAE" w:rsidRPr="002613C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3FA1" w:rsidRDefault="00763FA1" w:rsidP="002613CC">
      <w:pPr>
        <w:spacing w:line="240" w:lineRule="auto"/>
        <w:ind w:firstLine="420"/>
      </w:pPr>
      <w:r>
        <w:separator/>
      </w:r>
    </w:p>
  </w:endnote>
  <w:endnote w:type="continuationSeparator" w:id="0">
    <w:p w:rsidR="00763FA1" w:rsidRDefault="00763FA1" w:rsidP="002613CC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7F9" w:rsidRDefault="001D37F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7F9" w:rsidRDefault="001D37F9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7F9" w:rsidRDefault="001D37F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3FA1" w:rsidRDefault="00763FA1" w:rsidP="002613CC">
      <w:pPr>
        <w:spacing w:line="240" w:lineRule="auto"/>
        <w:ind w:firstLine="420"/>
      </w:pPr>
      <w:r>
        <w:separator/>
      </w:r>
    </w:p>
  </w:footnote>
  <w:footnote w:type="continuationSeparator" w:id="0">
    <w:p w:rsidR="00763FA1" w:rsidRDefault="00763FA1" w:rsidP="002613CC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7F9" w:rsidRDefault="001D37F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7F9" w:rsidRDefault="001D37F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7F9" w:rsidRDefault="001D37F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D4A"/>
    <w:rsid w:val="001D37F9"/>
    <w:rsid w:val="002613CC"/>
    <w:rsid w:val="00291D4A"/>
    <w:rsid w:val="00763FA1"/>
    <w:rsid w:val="00CC5DAE"/>
    <w:rsid w:val="00F31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6721C7D-C548-4676-AAA2-72BB579DE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2613CC"/>
    <w:pPr>
      <w:spacing w:line="440" w:lineRule="exact"/>
      <w:ind w:rightChars="-68" w:right="-143" w:firstLineChars="200" w:firstLine="482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autoRedefine/>
    <w:qFormat/>
    <w:rsid w:val="002613CC"/>
    <w:pPr>
      <w:keepNext/>
      <w:keepLines/>
      <w:spacing w:before="340" w:after="330" w:line="336" w:lineRule="auto"/>
      <w:outlineLvl w:val="0"/>
    </w:pPr>
    <w:rPr>
      <w:b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13CC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rightChars="0" w:right="0"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13C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13CC"/>
    <w:pPr>
      <w:widowControl w:val="0"/>
      <w:tabs>
        <w:tab w:val="center" w:pos="4153"/>
        <w:tab w:val="right" w:pos="8306"/>
      </w:tabs>
      <w:snapToGrid w:val="0"/>
      <w:spacing w:line="240" w:lineRule="auto"/>
      <w:ind w:rightChars="0" w:right="0" w:firstLineChars="0" w:firstLine="0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13CC"/>
    <w:rPr>
      <w:sz w:val="18"/>
      <w:szCs w:val="18"/>
    </w:rPr>
  </w:style>
  <w:style w:type="character" w:customStyle="1" w:styleId="1Char">
    <w:name w:val="标题 1 Char"/>
    <w:basedOn w:val="a0"/>
    <w:link w:val="1"/>
    <w:rsid w:val="002613CC"/>
    <w:rPr>
      <w:rFonts w:ascii="Times New Roman" w:eastAsia="宋体" w:hAnsi="Times New Roman" w:cs="Times New Roman"/>
      <w:b/>
      <w:kern w:val="36"/>
      <w:sz w:val="36"/>
      <w:szCs w:val="36"/>
    </w:rPr>
  </w:style>
  <w:style w:type="paragraph" w:styleId="a5">
    <w:name w:val="annotation text"/>
    <w:basedOn w:val="a"/>
    <w:link w:val="Char1"/>
    <w:autoRedefine/>
    <w:qFormat/>
    <w:rsid w:val="002613CC"/>
  </w:style>
  <w:style w:type="character" w:customStyle="1" w:styleId="Char1">
    <w:name w:val="批注文字 Char"/>
    <w:basedOn w:val="a0"/>
    <w:link w:val="a5"/>
    <w:qFormat/>
    <w:rsid w:val="002613CC"/>
    <w:rPr>
      <w:rFonts w:ascii="Times New Roman" w:eastAsia="宋体" w:hAnsi="Times New Roman" w:cs="Times New Roman"/>
      <w:szCs w:val="24"/>
    </w:rPr>
  </w:style>
  <w:style w:type="paragraph" w:customStyle="1" w:styleId="A10">
    <w:name w:val="A样式1"/>
    <w:basedOn w:val="a"/>
    <w:autoRedefine/>
    <w:qFormat/>
    <w:rsid w:val="002613CC"/>
    <w:pPr>
      <w:spacing w:beforeLines="30" w:afterLines="30"/>
      <w:jc w:val="center"/>
    </w:pPr>
    <w:rPr>
      <w:rFonts w:ascii="Calibri" w:eastAsia="仿宋" w:hAnsi="Calibri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286</Words>
  <Characters>1636</Characters>
  <Application>Microsoft Office Word</Application>
  <DocSecurity>0</DocSecurity>
  <Lines>13</Lines>
  <Paragraphs>3</Paragraphs>
  <ScaleCrop>false</ScaleCrop>
  <Company>HP</Company>
  <LinksUpToDate>false</LinksUpToDate>
  <CharactersWithSpaces>1919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608</dc:creator>
  <cp:keywords/>
  <dc:description/>
  <cp:lastModifiedBy>608</cp:lastModifiedBy>
  <cp:revision>3</cp:revision>
  <dcterms:created xsi:type="dcterms:W3CDTF">2024-09-18T08:22:00Z</dcterms:created>
  <dcterms:modified xsi:type="dcterms:W3CDTF">2024-09-18T08:31:00Z</dcterms:modified>
</cp:coreProperties>
</file>