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51" w:rsidRDefault="00DA4351" w:rsidP="00DA4351">
      <w:pPr>
        <w:pStyle w:val="1"/>
        <w:spacing w:line="24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表</w:t>
      </w:r>
      <w:r>
        <w:rPr>
          <w:rFonts w:hint="eastAsia"/>
          <w:kern w:val="0"/>
          <w:sz w:val="24"/>
          <w:szCs w:val="24"/>
        </w:rPr>
        <w:t xml:space="preserve">1 </w:t>
      </w:r>
      <w:r>
        <w:rPr>
          <w:rFonts w:hint="eastAsia"/>
          <w:kern w:val="0"/>
          <w:sz w:val="24"/>
          <w:szCs w:val="24"/>
        </w:rPr>
        <w:t>计分卡</w:t>
      </w:r>
    </w:p>
    <w:p w:rsidR="00DA4351" w:rsidRDefault="00DA4351" w:rsidP="00DA4351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/>
      </w:tblPr>
      <w:tblGrid>
        <w:gridCol w:w="869"/>
        <w:gridCol w:w="767"/>
        <w:gridCol w:w="473"/>
        <w:gridCol w:w="3506"/>
        <w:gridCol w:w="1011"/>
        <w:gridCol w:w="983"/>
        <w:gridCol w:w="1057"/>
      </w:tblGrid>
      <w:tr w:rsidR="00DA4351" w:rsidTr="00994D3D">
        <w:trPr>
          <w:trHeight w:val="7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cs="黑体" w:hint="eastAsia"/>
                <w:kern w:val="0"/>
                <w:sz w:val="24"/>
              </w:rPr>
              <w:t>院校代码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cs="黑体" w:hint="eastAsia"/>
                <w:kern w:val="0"/>
                <w:sz w:val="24"/>
              </w:rPr>
              <w:t>院校名称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cs="黑体" w:hint="eastAsia"/>
                <w:kern w:val="0"/>
                <w:sz w:val="24"/>
              </w:rPr>
              <w:t>指标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2016</w:t>
            </w:r>
            <w:r>
              <w:rPr>
                <w:rFonts w:eastAsia="黑体" w:hAnsi="黑体" w:cs="黑体" w:hint="eastAsia"/>
                <w:kern w:val="0"/>
                <w:sz w:val="24"/>
              </w:rPr>
              <w:t>年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2017</w:t>
            </w:r>
            <w:r>
              <w:rPr>
                <w:rFonts w:eastAsia="黑体" w:hAnsi="黑体" w:cs="黑体" w:hint="eastAsia"/>
                <w:kern w:val="0"/>
                <w:sz w:val="24"/>
              </w:rPr>
              <w:t>年</w:t>
            </w:r>
          </w:p>
        </w:tc>
      </w:tr>
      <w:tr w:rsidR="00DA4351" w:rsidTr="00994D3D">
        <w:trPr>
          <w:trHeight w:val="285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12954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汕头职业技术学院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就业率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93.88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90.64</w:t>
            </w:r>
          </w:p>
        </w:tc>
      </w:tr>
      <w:tr w:rsidR="00DA4351" w:rsidTr="00994D3D">
        <w:trPr>
          <w:trHeight w:val="28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月收入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元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2440</w:t>
            </w:r>
          </w:p>
        </w:tc>
      </w:tr>
      <w:tr w:rsidR="00DA4351" w:rsidTr="00994D3D">
        <w:trPr>
          <w:trHeight w:val="28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理工农医类专业相关度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62.79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50.4</w:t>
            </w:r>
          </w:p>
        </w:tc>
      </w:tr>
      <w:tr w:rsidR="00DA4351" w:rsidTr="00994D3D">
        <w:trPr>
          <w:trHeight w:val="28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母校满意度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97.3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98</w:t>
            </w:r>
          </w:p>
        </w:tc>
      </w:tr>
      <w:tr w:rsidR="00DA4351" w:rsidTr="00994D3D">
        <w:trPr>
          <w:trHeight w:val="28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自主创业比例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0.85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0.11</w:t>
            </w:r>
          </w:p>
        </w:tc>
      </w:tr>
      <w:tr w:rsidR="00DA4351" w:rsidTr="00994D3D">
        <w:trPr>
          <w:trHeight w:val="28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雇主满意度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99.2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99</w:t>
            </w:r>
          </w:p>
        </w:tc>
      </w:tr>
      <w:tr w:rsidR="00DA4351" w:rsidTr="00994D3D">
        <w:trPr>
          <w:trHeight w:val="285"/>
          <w:jc w:val="center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毕业三年职位晋升比例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napToGrid w:val="0"/>
              <w:spacing w:line="312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68.5</w:t>
            </w:r>
          </w:p>
        </w:tc>
      </w:tr>
    </w:tbl>
    <w:p w:rsidR="00DA4351" w:rsidRDefault="00DA4351" w:rsidP="00DA4351">
      <w:pPr>
        <w:pStyle w:val="1"/>
        <w:spacing w:line="240" w:lineRule="auto"/>
        <w:rPr>
          <w:rFonts w:hint="eastAsia"/>
          <w:kern w:val="0"/>
          <w:sz w:val="24"/>
          <w:szCs w:val="24"/>
        </w:rPr>
      </w:pPr>
      <w:bookmarkStart w:id="0" w:name="_Toc440219258"/>
      <w:r>
        <w:rPr>
          <w:rFonts w:hint="eastAsia"/>
          <w:kern w:val="0"/>
          <w:sz w:val="24"/>
          <w:szCs w:val="24"/>
        </w:rPr>
        <w:t>表</w:t>
      </w:r>
      <w:r>
        <w:rPr>
          <w:rFonts w:hint="eastAsia"/>
          <w:kern w:val="0"/>
          <w:sz w:val="24"/>
          <w:szCs w:val="24"/>
        </w:rPr>
        <w:t xml:space="preserve">2 </w:t>
      </w:r>
      <w:r>
        <w:rPr>
          <w:rFonts w:hint="eastAsia"/>
          <w:kern w:val="0"/>
          <w:sz w:val="24"/>
          <w:szCs w:val="24"/>
        </w:rPr>
        <w:t>资源表</w:t>
      </w:r>
    </w:p>
    <w:tbl>
      <w:tblPr>
        <w:tblW w:w="0" w:type="auto"/>
        <w:tblLayout w:type="fixed"/>
        <w:tblLook w:val="0000"/>
      </w:tblPr>
      <w:tblGrid>
        <w:gridCol w:w="819"/>
        <w:gridCol w:w="854"/>
        <w:gridCol w:w="424"/>
        <w:gridCol w:w="3548"/>
        <w:gridCol w:w="993"/>
        <w:gridCol w:w="993"/>
        <w:gridCol w:w="1171"/>
      </w:tblGrid>
      <w:tr w:rsidR="00DA4351" w:rsidTr="00994D3D">
        <w:trPr>
          <w:trHeight w:val="28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bookmarkEnd w:id="0"/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 w:hint="eastAsia"/>
                <w:bCs/>
                <w:kern w:val="0"/>
                <w:sz w:val="24"/>
              </w:rPr>
              <w:t>b</w:t>
            </w:r>
            <w:r>
              <w:rPr>
                <w:rFonts w:eastAsia="黑体" w:hAnsi="黑体"/>
                <w:bCs/>
                <w:kern w:val="0"/>
                <w:sz w:val="24"/>
              </w:rPr>
              <w:t>院校代码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院校名称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指标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2016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2017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</w:tr>
      <w:tr w:rsidR="00DA4351" w:rsidTr="00994D3D">
        <w:trPr>
          <w:trHeight w:val="45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12954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汕头职业技术学院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生师比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18.71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16.45</w:t>
            </w:r>
          </w:p>
        </w:tc>
      </w:tr>
      <w:tr w:rsidR="00DA4351" w:rsidTr="00994D3D">
        <w:trPr>
          <w:trHeight w:val="468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双师素质专任教师比例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38.03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42.52</w:t>
            </w:r>
          </w:p>
        </w:tc>
      </w:tr>
      <w:tr w:rsidR="00DA4351" w:rsidTr="00994D3D">
        <w:trPr>
          <w:trHeight w:val="468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生均教学科研仪器设备值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5207.94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7126.39</w:t>
            </w:r>
          </w:p>
        </w:tc>
      </w:tr>
      <w:tr w:rsidR="00DA4351" w:rsidTr="00994D3D">
        <w:trPr>
          <w:trHeight w:val="468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生均教学及辅助、行政办公用房面积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vertAlign w:val="superscript"/>
              </w:rPr>
            </w:pPr>
            <w:r>
              <w:rPr>
                <w:rFonts w:eastAsia="仿宋_GB2312"/>
                <w:kern w:val="0"/>
                <w:sz w:val="24"/>
              </w:rPr>
              <w:t>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14.85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15.49</w:t>
            </w:r>
          </w:p>
        </w:tc>
      </w:tr>
      <w:tr w:rsidR="00DA4351" w:rsidTr="00994D3D">
        <w:trPr>
          <w:trHeight w:val="468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生均校内实践教学工位数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0.64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0.77</w:t>
            </w:r>
          </w:p>
        </w:tc>
      </w:tr>
      <w:tr w:rsidR="00DA4351" w:rsidTr="00994D3D">
        <w:trPr>
          <w:trHeight w:val="468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校园网主干最大带宽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Mbps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1250</w:t>
            </w:r>
          </w:p>
        </w:tc>
      </w:tr>
      <w:tr w:rsidR="00DA4351" w:rsidTr="00994D3D">
        <w:trPr>
          <w:trHeight w:val="49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教学计划内课程总数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1557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1656</w:t>
            </w:r>
          </w:p>
        </w:tc>
      </w:tr>
      <w:tr w:rsidR="00DA4351" w:rsidTr="00994D3D">
        <w:trPr>
          <w:trHeight w:val="54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其中：线上开设课程数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trHeight w:val="162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学校类别（单选）：综合、师范、民族院校（</w:t>
            </w:r>
            <w:r>
              <w:rPr>
                <w:rFonts w:eastAsia="仿宋_GB2312"/>
                <w:kern w:val="0"/>
                <w:sz w:val="24"/>
              </w:rPr>
              <w:sym w:font="Wingdings" w:char="00FC"/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:rsidR="00DA4351" w:rsidRDefault="00DA4351" w:rsidP="00994D3D">
            <w:pPr>
              <w:widowControl/>
              <w:spacing w:line="300" w:lineRule="exact"/>
              <w:ind w:firstLineChars="900" w:firstLine="216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工科、农、林院校（）</w:t>
            </w:r>
          </w:p>
          <w:p w:rsidR="00DA4351" w:rsidRDefault="00DA4351" w:rsidP="00994D3D">
            <w:pPr>
              <w:widowControl/>
              <w:spacing w:line="300" w:lineRule="exact"/>
              <w:ind w:firstLineChars="900" w:firstLine="216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医学院校（）</w:t>
            </w:r>
          </w:p>
          <w:p w:rsidR="00DA4351" w:rsidRDefault="00DA4351" w:rsidP="00994D3D">
            <w:pPr>
              <w:widowControl/>
              <w:spacing w:line="300" w:lineRule="exact"/>
              <w:ind w:firstLineChars="900" w:firstLine="216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语文、财经、政法院校（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:rsidR="00DA4351" w:rsidRDefault="00DA4351" w:rsidP="00994D3D">
            <w:pPr>
              <w:widowControl/>
              <w:spacing w:line="300" w:lineRule="exact"/>
              <w:ind w:firstLineChars="900" w:firstLine="216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体育院校（）</w:t>
            </w:r>
          </w:p>
          <w:p w:rsidR="00DA4351" w:rsidRDefault="00DA4351" w:rsidP="00994D3D">
            <w:pPr>
              <w:widowControl/>
              <w:spacing w:line="300" w:lineRule="exact"/>
              <w:ind w:firstLineChars="900" w:firstLine="216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艺术院校（）</w:t>
            </w:r>
          </w:p>
        </w:tc>
      </w:tr>
    </w:tbl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pStyle w:val="1"/>
        <w:spacing w:line="24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lastRenderedPageBreak/>
        <w:t>表</w:t>
      </w:r>
      <w:r>
        <w:rPr>
          <w:rFonts w:hint="eastAsia"/>
          <w:kern w:val="0"/>
          <w:sz w:val="24"/>
          <w:szCs w:val="24"/>
        </w:rPr>
        <w:t xml:space="preserve">3 </w:t>
      </w:r>
      <w:r>
        <w:rPr>
          <w:rFonts w:hint="eastAsia"/>
          <w:kern w:val="0"/>
          <w:sz w:val="24"/>
          <w:szCs w:val="24"/>
        </w:rPr>
        <w:t>国际影响表</w:t>
      </w:r>
    </w:p>
    <w:tbl>
      <w:tblPr>
        <w:tblW w:w="0" w:type="auto"/>
        <w:jc w:val="center"/>
        <w:tblLayout w:type="fixed"/>
        <w:tblLook w:val="0000"/>
      </w:tblPr>
      <w:tblGrid>
        <w:gridCol w:w="888"/>
        <w:gridCol w:w="794"/>
        <w:gridCol w:w="454"/>
        <w:gridCol w:w="2847"/>
        <w:gridCol w:w="745"/>
        <w:gridCol w:w="780"/>
        <w:gridCol w:w="709"/>
        <w:gridCol w:w="2268"/>
      </w:tblGrid>
      <w:tr w:rsidR="00DA4351" w:rsidTr="00994D3D">
        <w:trPr>
          <w:trHeight w:val="67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bookmarkStart w:id="1" w:name="_Toc440219259"/>
            <w:r>
              <w:rPr>
                <w:rFonts w:eastAsia="黑体" w:hAnsi="黑体"/>
                <w:bCs/>
                <w:kern w:val="0"/>
                <w:sz w:val="24"/>
              </w:rPr>
              <w:t>院校代码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院校名称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指标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单位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2016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2017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备注</w:t>
            </w:r>
          </w:p>
        </w:tc>
      </w:tr>
      <w:tr w:rsidR="00DA4351" w:rsidTr="00994D3D">
        <w:trPr>
          <w:trHeight w:val="456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12954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汕头职业技术学院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全日制国（境）外留学生人数（一年以上）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——</w:t>
            </w:r>
          </w:p>
        </w:tc>
      </w:tr>
      <w:tr w:rsidR="00DA4351" w:rsidTr="00994D3D">
        <w:trPr>
          <w:trHeight w:val="456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非全日制国（境）外人员培训量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——</w:t>
            </w:r>
          </w:p>
        </w:tc>
      </w:tr>
      <w:tr w:rsidR="00DA4351" w:rsidTr="00994D3D">
        <w:trPr>
          <w:trHeight w:val="456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在校生服务</w:t>
            </w:r>
            <w:r>
              <w:rPr>
                <w:rFonts w:eastAsia="仿宋_GB2312"/>
                <w:kern w:val="0"/>
                <w:sz w:val="24"/>
              </w:rPr>
              <w:t>“</w:t>
            </w:r>
            <w:r>
              <w:rPr>
                <w:rFonts w:eastAsia="仿宋_GB2312"/>
                <w:kern w:val="0"/>
                <w:sz w:val="24"/>
              </w:rPr>
              <w:t>走出去</w:t>
            </w:r>
            <w:r>
              <w:rPr>
                <w:rFonts w:eastAsia="仿宋_GB2312"/>
                <w:kern w:val="0"/>
                <w:sz w:val="24"/>
              </w:rPr>
              <w:t>”</w:t>
            </w:r>
            <w:r>
              <w:rPr>
                <w:rFonts w:eastAsia="仿宋_GB2312"/>
                <w:kern w:val="0"/>
                <w:sz w:val="24"/>
              </w:rPr>
              <w:t>企业国（境）外实习时间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——</w:t>
            </w:r>
          </w:p>
        </w:tc>
      </w:tr>
      <w:tr w:rsidR="00DA4351" w:rsidTr="00994D3D">
        <w:trPr>
          <w:trHeight w:val="456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专任教师赴国（境）外指导和开展培训时间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——</w:t>
            </w:r>
          </w:p>
        </w:tc>
      </w:tr>
      <w:tr w:rsidR="00DA4351" w:rsidTr="00994D3D">
        <w:trPr>
          <w:trHeight w:val="456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在国（境）外组织担任职务的专任教师人数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填报格式：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（姓名）在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（组织名），担任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职务；逐一列出</w:t>
            </w:r>
          </w:p>
        </w:tc>
      </w:tr>
      <w:tr w:rsidR="00DA4351" w:rsidTr="00994D3D">
        <w:trPr>
          <w:trHeight w:val="456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开发国（境）外认可的专业教学标准和课程标准数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填报格式：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标准被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认可；逐一列出</w:t>
            </w:r>
          </w:p>
        </w:tc>
      </w:tr>
      <w:tr w:rsidR="00DA4351" w:rsidTr="00994D3D">
        <w:trPr>
          <w:trHeight w:val="456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国（境）外技能大赛获奖数量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填报格式：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（姓名）在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（大赛名），获</w:t>
            </w: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奖；逐一列出</w:t>
            </w:r>
          </w:p>
        </w:tc>
      </w:tr>
    </w:tbl>
    <w:p w:rsidR="00DA4351" w:rsidRDefault="00DA4351" w:rsidP="00DA4351">
      <w:pPr>
        <w:pStyle w:val="1"/>
        <w:spacing w:line="24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表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服务贡献表</w:t>
      </w:r>
      <w:bookmarkEnd w:id="1"/>
    </w:p>
    <w:tbl>
      <w:tblPr>
        <w:tblW w:w="0" w:type="auto"/>
        <w:jc w:val="center"/>
        <w:tblLayout w:type="fixed"/>
        <w:tblLook w:val="0000"/>
      </w:tblPr>
      <w:tblGrid>
        <w:gridCol w:w="929"/>
        <w:gridCol w:w="797"/>
        <w:gridCol w:w="453"/>
        <w:gridCol w:w="3908"/>
        <w:gridCol w:w="915"/>
        <w:gridCol w:w="994"/>
        <w:gridCol w:w="1094"/>
        <w:gridCol w:w="29"/>
      </w:tblGrid>
      <w:tr w:rsidR="00DA4351" w:rsidTr="00994D3D">
        <w:trPr>
          <w:gridAfter w:val="1"/>
          <w:wAfter w:w="16" w:type="pct"/>
          <w:trHeight w:val="4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  <w:bookmarkStart w:id="2" w:name="_Toc440219260"/>
            <w:r>
              <w:rPr>
                <w:rFonts w:eastAsia="黑体" w:hAnsi="黑体"/>
                <w:bCs/>
                <w:kern w:val="0"/>
                <w:sz w:val="24"/>
              </w:rPr>
              <w:t>院校代码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院校名称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指标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2016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2017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</w:tr>
      <w:tr w:rsidR="00DA4351" w:rsidTr="00994D3D">
        <w:trPr>
          <w:gridAfter w:val="1"/>
          <w:wAfter w:w="16" w:type="pct"/>
          <w:trHeight w:val="42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12954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汕头职业技术学院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全日制在校生人数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11418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10755</w:t>
            </w:r>
          </w:p>
        </w:tc>
      </w:tr>
      <w:tr w:rsidR="00DA4351" w:rsidTr="00994D3D">
        <w:trPr>
          <w:gridAfter w:val="1"/>
          <w:wAfter w:w="16" w:type="pct"/>
          <w:trHeight w:val="28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毕业生人数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3288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4061</w:t>
            </w:r>
          </w:p>
        </w:tc>
      </w:tr>
      <w:tr w:rsidR="00DA4351" w:rsidTr="00994D3D">
        <w:trPr>
          <w:gridAfter w:val="1"/>
          <w:wAfter w:w="16" w:type="pct"/>
          <w:trHeight w:val="265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其中：就业人数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3659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3798</w:t>
            </w:r>
          </w:p>
        </w:tc>
      </w:tr>
      <w:tr w:rsidR="00DA4351" w:rsidTr="00994D3D">
        <w:trPr>
          <w:gridAfter w:val="1"/>
          <w:wAfter w:w="16" w:type="pct"/>
          <w:trHeight w:val="325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毕业生就业去向：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</w:t>
            </w:r>
          </w:p>
        </w:tc>
      </w:tr>
      <w:tr w:rsidR="00DA4351" w:rsidTr="00994D3D">
        <w:trPr>
          <w:gridAfter w:val="1"/>
          <w:wAfter w:w="16" w:type="pct"/>
          <w:trHeight w:val="34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</w:t>
            </w:r>
            <w:r>
              <w:rPr>
                <w:rFonts w:eastAsia="仿宋_GB2312"/>
                <w:kern w:val="0"/>
                <w:sz w:val="24"/>
              </w:rPr>
              <w:t>类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eastAsia="仿宋_GB2312"/>
                <w:kern w:val="0"/>
                <w:sz w:val="24"/>
              </w:rPr>
              <w:t>留在当地就业人数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851</w:t>
            </w:r>
          </w:p>
        </w:tc>
      </w:tr>
      <w:tr w:rsidR="00DA4351" w:rsidTr="00994D3D">
        <w:trPr>
          <w:gridAfter w:val="1"/>
          <w:wAfter w:w="16" w:type="pct"/>
          <w:trHeight w:val="544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</w:t>
            </w:r>
            <w:r>
              <w:rPr>
                <w:rFonts w:eastAsia="仿宋_GB2312"/>
                <w:kern w:val="0"/>
                <w:sz w:val="24"/>
              </w:rPr>
              <w:t>类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eastAsia="仿宋_GB2312"/>
                <w:kern w:val="0"/>
                <w:sz w:val="24"/>
              </w:rPr>
              <w:t>到中小微企业等基层服务人数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777</w:t>
            </w:r>
          </w:p>
        </w:tc>
      </w:tr>
      <w:tr w:rsidR="00DA4351" w:rsidTr="00994D3D">
        <w:trPr>
          <w:gridAfter w:val="1"/>
          <w:wAfter w:w="16" w:type="pct"/>
          <w:trHeight w:val="42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</w:t>
            </w:r>
            <w:r>
              <w:rPr>
                <w:rFonts w:eastAsia="仿宋_GB2312"/>
                <w:kern w:val="0"/>
                <w:sz w:val="24"/>
              </w:rPr>
              <w:t>类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eastAsia="仿宋_GB2312"/>
                <w:kern w:val="0"/>
                <w:sz w:val="24"/>
              </w:rPr>
              <w:t>到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/>
                <w:kern w:val="0"/>
                <w:sz w:val="24"/>
              </w:rPr>
              <w:t>强企业就业人数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92</w:t>
            </w:r>
          </w:p>
        </w:tc>
      </w:tr>
      <w:tr w:rsidR="00DA4351" w:rsidTr="00994D3D">
        <w:trPr>
          <w:gridAfter w:val="1"/>
          <w:wAfter w:w="16" w:type="pct"/>
          <w:trHeight w:val="42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横向技术服务到款额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</w:t>
            </w:r>
          </w:p>
        </w:tc>
      </w:tr>
      <w:tr w:rsidR="00DA4351" w:rsidTr="00994D3D">
        <w:trPr>
          <w:gridAfter w:val="1"/>
          <w:wAfter w:w="16" w:type="pct"/>
          <w:trHeight w:val="28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纵向科研经费到款额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22.1</w:t>
            </w:r>
          </w:p>
        </w:tc>
      </w:tr>
      <w:tr w:rsidR="00DA4351" w:rsidTr="00994D3D">
        <w:trPr>
          <w:gridAfter w:val="1"/>
          <w:wAfter w:w="16" w:type="pct"/>
          <w:trHeight w:val="355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技术交易到款额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gridAfter w:val="1"/>
          <w:wAfter w:w="16" w:type="pct"/>
          <w:trHeight w:val="28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非学历培训到款额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187.82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151.89</w:t>
            </w:r>
          </w:p>
        </w:tc>
      </w:tr>
      <w:tr w:rsidR="00DA4351" w:rsidTr="00994D3D">
        <w:trPr>
          <w:gridAfter w:val="1"/>
          <w:wAfter w:w="16" w:type="pct"/>
          <w:trHeight w:val="420"/>
          <w:jc w:val="center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公益性培训服务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trHeight w:val="420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主要办学经费来源（单选）：省级（）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地市级（</w:t>
            </w:r>
            <w:r>
              <w:rPr>
                <w:rFonts w:eastAsia="仿宋_GB2312"/>
                <w:kern w:val="0"/>
                <w:sz w:val="24"/>
              </w:rPr>
              <w:sym w:font="Wingdings" w:char="00FC"/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:rsidR="00DA4351" w:rsidRDefault="00DA4351" w:rsidP="00994D3D">
            <w:pPr>
              <w:widowControl/>
              <w:ind w:firstLineChars="1300" w:firstLine="3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行业或企业（）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其他（）</w:t>
            </w:r>
          </w:p>
        </w:tc>
      </w:tr>
    </w:tbl>
    <w:p w:rsidR="00DA4351" w:rsidRDefault="00DA4351" w:rsidP="00DA4351">
      <w:pPr>
        <w:pStyle w:val="1"/>
        <w:spacing w:line="240" w:lineRule="auto"/>
        <w:rPr>
          <w:rFonts w:hint="eastAsia"/>
          <w:kern w:val="0"/>
          <w:sz w:val="24"/>
          <w:szCs w:val="24"/>
        </w:rPr>
      </w:pPr>
    </w:p>
    <w:p w:rsidR="00DA4351" w:rsidRDefault="00DA4351" w:rsidP="00DA4351">
      <w:pPr>
        <w:pStyle w:val="1"/>
        <w:spacing w:line="24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表</w:t>
      </w:r>
      <w:r>
        <w:rPr>
          <w:rFonts w:hint="eastAsia"/>
          <w:kern w:val="0"/>
          <w:sz w:val="24"/>
          <w:szCs w:val="24"/>
        </w:rPr>
        <w:t xml:space="preserve">5 </w:t>
      </w:r>
      <w:r>
        <w:rPr>
          <w:rFonts w:hint="eastAsia"/>
          <w:kern w:val="0"/>
          <w:sz w:val="24"/>
          <w:szCs w:val="24"/>
        </w:rPr>
        <w:t>落实政策表</w:t>
      </w:r>
      <w:bookmarkEnd w:id="2"/>
    </w:p>
    <w:p w:rsidR="00DA4351" w:rsidRDefault="00DA4351" w:rsidP="00DA4351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/>
      </w:tblPr>
      <w:tblGrid>
        <w:gridCol w:w="851"/>
        <w:gridCol w:w="852"/>
        <w:gridCol w:w="425"/>
        <w:gridCol w:w="3832"/>
        <w:gridCol w:w="996"/>
        <w:gridCol w:w="996"/>
        <w:gridCol w:w="1017"/>
      </w:tblGrid>
      <w:tr w:rsidR="00DA4351" w:rsidTr="00994D3D">
        <w:trPr>
          <w:trHeight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院校代码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院校名称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指标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Ansi="黑体"/>
                <w:bCs/>
                <w:kern w:val="0"/>
                <w:sz w:val="24"/>
              </w:rPr>
              <w:t>单位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2016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2017</w:t>
            </w:r>
            <w:r>
              <w:rPr>
                <w:rFonts w:eastAsia="黑体" w:hAnsi="黑体"/>
                <w:bCs/>
                <w:kern w:val="0"/>
                <w:sz w:val="24"/>
              </w:rPr>
              <w:t>年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12954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汕头职业技术学院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年生均财政拨款水平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5055.48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7441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其中：年生均财政专项经费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960.86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722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教职员工额定编制数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802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在岗教职员工总数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728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其中：专任教师总数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501</w:t>
            </w:r>
          </w:p>
        </w:tc>
      </w:tr>
      <w:tr w:rsidR="00DA4351" w:rsidTr="00994D3D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企业提供的校内实践教学设备值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生均企业实习经费补贴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其中：生均财政专项补贴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生均企业实习责任保险补贴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其中：生均财政专项补贴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企业兼职教师年课时总量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课时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1503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年支付企业兼职教师课酬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30960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60120</w:t>
            </w:r>
          </w:p>
        </w:tc>
      </w:tr>
      <w:tr w:rsidR="00DA4351" w:rsidTr="00994D3D">
        <w:trPr>
          <w:trHeight w:val="39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其中：财政专项补贴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51" w:rsidRDefault="00DA4351" w:rsidP="00994D3D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</w:tr>
    </w:tbl>
    <w:p w:rsidR="00DA4351" w:rsidRDefault="00DA4351" w:rsidP="00DA4351"/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rPr>
          <w:rFonts w:hint="eastAsia"/>
        </w:rPr>
      </w:pPr>
    </w:p>
    <w:p w:rsidR="00DA4351" w:rsidRDefault="00DA4351" w:rsidP="00DA4351">
      <w:pPr>
        <w:pStyle w:val="1"/>
        <w:spacing w:line="24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lastRenderedPageBreak/>
        <w:t>附件：学校基本状态数据表</w:t>
      </w:r>
    </w:p>
    <w:p w:rsidR="00DA4351" w:rsidRDefault="00DA4351" w:rsidP="00DA4351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/>
      </w:tblPr>
      <w:tblGrid>
        <w:gridCol w:w="1260"/>
        <w:gridCol w:w="1039"/>
        <w:gridCol w:w="3627"/>
        <w:gridCol w:w="1080"/>
        <w:gridCol w:w="1454"/>
        <w:gridCol w:w="1600"/>
      </w:tblGrid>
      <w:tr w:rsidR="00DA4351" w:rsidTr="00994D3D">
        <w:trPr>
          <w:trHeight w:val="88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一、学校简介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</w:tr>
      <w:tr w:rsidR="00DA4351" w:rsidTr="00994D3D">
        <w:trPr>
          <w:trHeight w:val="10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学校标识码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12954</w:t>
            </w:r>
          </w:p>
        </w:tc>
      </w:tr>
      <w:tr w:rsidR="00DA4351" w:rsidTr="00994D3D">
        <w:trPr>
          <w:trHeight w:val="40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汕头职业技术学院</w:t>
            </w:r>
          </w:p>
        </w:tc>
      </w:tr>
      <w:tr w:rsidR="00DA4351" w:rsidTr="00994D3D">
        <w:trPr>
          <w:trHeight w:val="40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广东省汕头市濠江区东湖</w:t>
            </w:r>
          </w:p>
        </w:tc>
      </w:tr>
      <w:tr w:rsidR="00DA4351" w:rsidTr="00994D3D">
        <w:trPr>
          <w:trHeight w:val="42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当前校名启用日期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年月 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200203</w:t>
            </w:r>
          </w:p>
        </w:tc>
      </w:tr>
      <w:tr w:rsidR="00DA4351" w:rsidTr="00994D3D">
        <w:trPr>
          <w:trHeight w:val="421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建校日期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年月 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200203</w:t>
            </w:r>
          </w:p>
        </w:tc>
      </w:tr>
      <w:tr w:rsidR="00DA4351" w:rsidTr="00994D3D">
        <w:trPr>
          <w:trHeight w:val="881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建校基础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汕头教育学院（含汕头幼儿师范学校）、汕头商业供销学校、汕头机电学校、汕头市教师进修学校</w:t>
            </w:r>
          </w:p>
        </w:tc>
      </w:tr>
      <w:tr w:rsidR="00DA4351" w:rsidTr="00994D3D">
        <w:trPr>
          <w:trHeight w:val="42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示范校建设情况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102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学校举办者类型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汕头市人民政府</w:t>
            </w:r>
          </w:p>
        </w:tc>
      </w:tr>
      <w:tr w:rsidR="00DA4351" w:rsidTr="00994D3D">
        <w:trPr>
          <w:trHeight w:val="9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学校性质类别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01综合大学</w:t>
            </w:r>
          </w:p>
        </w:tc>
      </w:tr>
      <w:tr w:rsidR="00DA4351" w:rsidTr="00994D3D">
        <w:trPr>
          <w:trHeight w:val="8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二、基本数据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2017年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2016年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全日制高职专业设置数（不含专业方向）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全日制高职招生专业数（不含专业方向）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新增专业数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停招专业数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接受国际认证的专业数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中外合作办学项目数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中外合作办学机构数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其中：境外合作办学项目（机构）数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接收境外留学生数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接收境外短期来访学生数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有在校生的全日制高职专业数（不含专业方向）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普通高职招生数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3879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成人高职招生数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普通高职预计毕业生数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普通高职实际毕业生数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成人高职毕业生数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折合在校生数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11266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日前全日制普通高职在校生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11266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成人高职在校生数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11418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10842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其中：高中起点普通高职在校生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9383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中职起点普通高职在校生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其他起点普通高职在校生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省外生源普通高职在校生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广东省生源普通高职在校生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10753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其中：珠三角地区生源普通高职在校生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粤东西北地区生源普通高职在校生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9054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本地市生源普通高职在校生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成人专科在校生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占地面积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421631.38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421631.38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学校产权占地面积。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421631.38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421631.38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总建筑面积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260875.98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260875.98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学校产权校舍建设面积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177157.27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177157.27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教学科研及辅助用房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156334.55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156334.55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行政办公用房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11003.87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11003.87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55701.97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55701.97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一体化教室面积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55701.97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55701.97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19465.6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18393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实验室、实习场所面积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73263.59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73263.59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专用科研用房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3534.37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3534.37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生活用房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93537.56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93537.56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学生宿舍（公寓）面积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71678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学生食堂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11411.81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11411.81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教学科研仪器设备资产总值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7699.35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5867.27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当年新增教学科研仪器设备值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796.94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456.4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纸质图书总数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万册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56.31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54.92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本学年新增纸质图书数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万册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电子图书总数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教学用计算机数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网络多媒体教室数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出口总带宽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Mbps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网络信息点数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电子邮件系统用户数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上网课程门数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73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三、学校领导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2016-2017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2015-2016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学校领导数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学校领导听课总数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学校领导走访学生寝室数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学校领导走访校外实习点数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学校领导参与学生社团文体活动数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84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四、日常教学</w:t>
            </w:r>
          </w:p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经费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2017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</w:tr>
      <w:tr w:rsidR="00DA4351" w:rsidTr="00994D3D">
        <w:trPr>
          <w:trHeight w:val="71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日常教学经费支出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832.43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815.21</w:t>
            </w:r>
          </w:p>
        </w:tc>
      </w:tr>
      <w:tr w:rsidR="00DA4351" w:rsidTr="00994D3D">
        <w:trPr>
          <w:trHeight w:val="71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学费收入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5786</w:t>
            </w:r>
          </w:p>
        </w:tc>
      </w:tr>
      <w:tr w:rsidR="00DA4351" w:rsidTr="00994D3D">
        <w:trPr>
          <w:trHeight w:val="8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五、教师队伍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2016-2017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2015-2016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教师总数（折算）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师资队伍建设经费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124.19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教师队伍教学总工作量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148697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教师队伍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类课程教学总工作量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10583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教师队伍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类课程教学总工作量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113794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107944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教师队伍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类课程教学总工作量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34670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30170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实际上课专任教师数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实际上课专任教师生师比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24.6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专任教师教学工作总量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177335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专任教师承担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5539.6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9852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专任教师承担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121640.5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121942.4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专任教师承担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46640.9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75929.6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“双师素质”专任教师数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具有研究生学位专任教师数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具有高级专业技术职务专任教师数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具有中级专业技术职务专任教师数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具有职业资格证书专任教师数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具有初级职业资格证书专任教师数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具有中级职业资格证书专任教师数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具有高级职业资格证书专任教师数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专任教师行业企业一线工作总时间（历年）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专任教师行业企业一线工作总时间（学年）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9345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行业企业一线工作时间（历年）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年以上的专任教师数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挂职锻炼专任教师数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专任教师挂职锻炼总时间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培训进修专任教师数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专任教师培训进修总时间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6816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参加国家、省级培训专任教师数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专任教师参加省级培训量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专任教师参加国家培训量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聘请的外籍教师数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实际上课校外兼职教师数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校外兼职教师教学工作总量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校外兼职教师承担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校外兼职教师承担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校外兼职教师承担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108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具有研究生学位校外兼职教师数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具有高级专业技术职务校外兼职教师数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具有中级专业技术职务校外兼职教师数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具有职业资格证书校外兼职教师数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具有初级职业资格证书校外兼职教师数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具有中级职业资格证书校外兼职教师数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具有高级职业资格证书校外兼职教师数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本学年参加教学进修校外兼职教师数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本学年校外兼职教师参加教学进修总天数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年（含）以下校外兼职教师数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无法统计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年（含）校外兼职教师数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无法统计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年以上校外兼职教师数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无法统计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实际上课校内兼课教师数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校内兼课教师教学工作总量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5757.8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校内兼课教师承担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校内兼课教师承担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校内兼课教师承担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489.8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实际上课校外兼课教师数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校外兼课教师教学工作总量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11618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校外兼课教师承担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校外兼课教师承担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4410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校外兼课教师承担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类课程的教学工作量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7208</w:t>
            </w:r>
          </w:p>
        </w:tc>
      </w:tr>
      <w:tr w:rsidR="00DA4351" w:rsidTr="00994D3D">
        <w:trPr>
          <w:trHeight w:val="108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六、实践教学与职业资格证书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2016-2017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2015-2016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校内实践基地建筑面积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平方米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3953.92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50517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实（验）训耗材经费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29.13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校内实践基地设备总值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4519.79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3676.04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校内实践基地当年新增设备值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435.06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700.27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校内实践教学基地总工位数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7180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校内实践基地设备总数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台套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7180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校内实践基地大型设备数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台套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校内实践基地学年校内使用频率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1511234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31491894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校内实践基地学年社会使用频率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人时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校内实践基地原材料（耗材）费用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34.58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校内实践基地设备维护费用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9.52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校内实践基地专职管理人员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校内实践基地兼职管理人员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校外实习实训基地数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校外实习实训基地接待学生量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14594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校外实习实训基地基地使用总时间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4133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生均校外实习实训基地基地使用时间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校外实习实训基地接受半年顶岗实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习学生数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有住宿条件校外实习实训基地数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发放学生实习补贴校外实习实训基地数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校外实习实训基地接收应届毕业生就业数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需学校向基地支付专项实习经费的校外实习实训基地数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学校向基地支付专项实习经费的平均标准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生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学校向校外实习实训基地派指导教师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学生管理人员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1030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顶岗实习专业（不含专业方向）数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顶岗实习应届毕业生数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3338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企业录用顶岗实习应届毕业生数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应届毕业生顶岗实习对口人数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2612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顶岗实习单位总数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2243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顶岗实习学生总数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3302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顶岗实习学生参加保险数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2587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学校职业技能鉴定机构可鉴定工种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证书数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学校职业技能鉴定机构可鉴定高级以上工种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证书数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学校职业技能鉴定机构社会鉴定数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学校职业技能鉴定机构在校生鉴定数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5928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获取“双证书”的应届实际毕业生数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3359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其中：获得初级职业资格证书的应届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获得中级职业资格证书的应届实际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获得高级职业资格证书的应届实际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获得无等级级职业资格证书的应届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应届毕业生专业（不含专业方向）数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可以获得高级职业资格证书的应届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毕业生专业（不含专业方向）数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可以获取高级以上职业资格证书的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</w:t>
            </w:r>
            <w:r>
              <w:rPr>
                <w:rFonts w:hint="eastAsia"/>
                <w:sz w:val="18"/>
                <w:szCs w:val="18"/>
              </w:rPr>
              <w:t>年该专业应届预计毕业生数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获取高级以上职业资格证书的</w:t>
            </w:r>
            <w:r>
              <w:rPr>
                <w:rFonts w:hint="eastAsia"/>
                <w:sz w:val="18"/>
                <w:szCs w:val="18"/>
              </w:rPr>
              <w:t>2017</w:t>
            </w:r>
            <w:r>
              <w:rPr>
                <w:rFonts w:hint="eastAsia"/>
                <w:sz w:val="18"/>
                <w:szCs w:val="18"/>
              </w:rPr>
              <w:t>年该专业应届实际毕业生数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按专业进行统计，每个专业一行。请自行添加行数。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620405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620505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</w:t>
            </w:r>
          </w:p>
        </w:tc>
      </w:tr>
      <w:tr w:rsidR="00DA4351" w:rsidTr="00994D3D">
        <w:trPr>
          <w:trHeight w:val="80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七、产学合作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2016-2017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2015-2016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产学合作企业数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其中：外资企业数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产学合作专业（不含专业方向）数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产学合作企业接收顶岗实习学生数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其中：外资企业接收顶岗实习学生数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产学合作企业接收毕业生就业数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与产学合作企业订单培养数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与产学合作企业共同开发课程数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与产学合作企业共同开发教材数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其中：与外资企业共同开发教材数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产学合作企业支持学校兼职教师数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产学合作企业对学校捐赠设备总值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产学合作企业对学校准捐赠设备总值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学校为产学合作企业技术服务年收入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学校为产学合作企业年培训员工数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学校为社会培训数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354872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6981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与专业相关的社会技术培训总数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专任教师主持横向在研课题到款金额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专任教师主持纵向向在研课题到款金额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198.94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50.3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面向社会开展的师资培训总数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354872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6981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面向社会开展的下岗职工培训总数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面向社会开展的农民工培训总数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面向社会开展的农民培训总数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横向技术服务到款额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纵向科研经费到款额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技术交易到款额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非学历培训到款额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187.82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公益性培训服务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人日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80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八、教学改革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2016-2017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2015-2016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教学改革及研究经费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123.17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102.66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课程建设专项经费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9.37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技能大赛专项经费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9.84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学生社团协会数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学生校园文化体育活动参与总人数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3789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技能大赛学生参与总人数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9843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设置专业（不含专业方向）数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引进国外课程标准数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引进国外专业教学标准数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开设的课程总门数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开设的公共选修课总门数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校企合作开发课程总门数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专业核心课程总门数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现代学徒制试点专业数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现代学徒制试点规模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现代学徒制合作企业数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225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教学成果奖（国家和省级）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个：《现代学徒制人才培养模式研究与实践——以汽车检测与维修专业为例》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</w:rPr>
              <w:t>年度；《高职学生职业道德教育微课程协同开发》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央财支持高职院校提升专业服务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产业发展能力项目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个：生物教育专业；美术教育专业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中央财政支持实训基地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省级实训基地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个：机电一体化省级实训基地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省级大学生校外实践教学基地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省级示范性专业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省级重点专业（不含培育专业）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省级品牌专业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省级特色专业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精品开放课程（含精品课程、精品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资源共享课、视频公开课）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4351" w:rsidTr="00994D3D">
        <w:trPr>
          <w:trHeight w:val="73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九、招生就业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2016-2017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2015-2016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成人高职计划招生数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成人高职实际录取数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成人高职实际报到数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全日制高职计划招生数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4616.00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全日制高职实际录取数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4338.00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全日制高职实际报到数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3546.00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其中：通过自主招生录取并实际报到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的中职起点学生数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通过自主招生录取并实际报到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的除中职外起点学生数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通过“</w:t>
            </w:r>
            <w:r>
              <w:rPr>
                <w:rFonts w:hint="eastAsia"/>
                <w:sz w:val="18"/>
                <w:szCs w:val="18"/>
              </w:rPr>
              <w:t>3+2</w:t>
            </w:r>
            <w:r>
              <w:rPr>
                <w:rFonts w:hint="eastAsia"/>
                <w:sz w:val="18"/>
                <w:szCs w:val="18"/>
              </w:rPr>
              <w:t>”中高职对接录取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并实际报到的学生数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通过“</w:t>
            </w:r>
            <w:r>
              <w:rPr>
                <w:rFonts w:hint="eastAsia"/>
                <w:sz w:val="18"/>
                <w:szCs w:val="18"/>
              </w:rPr>
              <w:t>3+</w:t>
            </w:r>
            <w:r>
              <w:rPr>
                <w:rFonts w:hint="eastAsia"/>
                <w:sz w:val="18"/>
                <w:szCs w:val="18"/>
              </w:rPr>
              <w:t>证书”录取并实际报到的学生数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“五年一贯制”第四学年转段录取并实际报到的学生数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普通高考统考招生计划数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4128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普通高考统考招生录取中，省教育考试院公布的第一志愿投档总数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通过普通高考统考招生录取并实际报到的学生数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省外招生录取并实际报到的学生数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珠三角地区生源实际报到的学生数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粤东西北地区生源实际报到的学生数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2719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全日制高职应届毕业生数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3288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日毕业生就业数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日对口就业人数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2588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日就业平均起薪线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2355.51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2072.28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日本地市就业人数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日本省市就业人数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3589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日本区域就业人数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3612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日到粤东西北地区就业人数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日到珠三角地区就业人数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留在当地就业的应届毕业生人数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到中小微企业等基层服务的应届</w:t>
            </w:r>
          </w:p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到国家骨干企业就业的应届毕业生人数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应届毕业生中，理工农医类专业学生数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应届毕业生对母校满意的人数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2630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应届毕业生中自主创业人数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雇主满意度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78.3</w:t>
            </w:r>
          </w:p>
        </w:tc>
      </w:tr>
      <w:tr w:rsidR="00DA4351" w:rsidTr="00994D3D">
        <w:trPr>
          <w:trHeight w:val="75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十、奖助学</w:t>
            </w:r>
          </w:p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2016-2017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2015-2016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奖助总人数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5026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奖助总金额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1092.38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1118.364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奖学金发放总人数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奖学金发放总金额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235.84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231.35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助学金发放总人数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助学金发放总金额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511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助学贷款发放总人数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助学贷款发放总金额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186.78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勤工助学总人数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勤工助学奖助总金额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21.597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困难补助总人数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578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困难补助发放总金额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67.787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减免学杂费总人数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减免学杂费总金额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99.85</w:t>
            </w:r>
          </w:p>
        </w:tc>
      </w:tr>
      <w:tr w:rsidR="00DA4351" w:rsidTr="00994D3D">
        <w:trPr>
          <w:trHeight w:val="84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十一、落实政策情况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2017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2016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年生均财政拨款水平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4613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年财政拨款专项经费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8240000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8000000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教职员工额定编制数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在岗教职员工总数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实习企业财政经费补贴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企业实习责任保险补贴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A4351" w:rsidTr="00994D3D">
        <w:trPr>
          <w:trHeight w:val="45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企业兼职教师财政补贴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51" w:rsidRDefault="00DA4351" w:rsidP="00994D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:rsidR="00DA4351" w:rsidRDefault="00DA4351" w:rsidP="00DA4351">
      <w:pPr>
        <w:rPr>
          <w:rFonts w:hint="eastAsia"/>
        </w:rPr>
      </w:pPr>
    </w:p>
    <w:p w:rsidR="00526FBB" w:rsidRDefault="00526FBB"/>
    <w:sectPr w:rsidR="00526FBB" w:rsidSect="00DA4351">
      <w:headerReference w:type="default" r:id="rId8"/>
      <w:pgSz w:w="11906" w:h="16838"/>
      <w:pgMar w:top="1440" w:right="1800" w:bottom="1440" w:left="1800" w:header="851" w:footer="992" w:gutter="0"/>
      <w:pgNumType w:start="5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D84" w:rsidRDefault="00B47D84" w:rsidP="00DA4351">
      <w:r>
        <w:separator/>
      </w:r>
    </w:p>
  </w:endnote>
  <w:endnote w:type="continuationSeparator" w:id="0">
    <w:p w:rsidR="00B47D84" w:rsidRDefault="00B47D84" w:rsidP="00DA4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D84" w:rsidRDefault="00B47D84" w:rsidP="00DA4351">
      <w:r>
        <w:separator/>
      </w:r>
    </w:p>
  </w:footnote>
  <w:footnote w:type="continuationSeparator" w:id="0">
    <w:p w:rsidR="00B47D84" w:rsidRDefault="00B47D84" w:rsidP="00DA4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51" w:rsidRPr="00DA4351" w:rsidRDefault="00DA4351" w:rsidP="00DA4351">
    <w:pPr>
      <w:pStyle w:val="a3"/>
      <w:tabs>
        <w:tab w:val="clear" w:pos="8306"/>
        <w:tab w:val="right" w:pos="9214"/>
      </w:tabs>
      <w:ind w:leftChars="-67" w:left="-141" w:rightChars="-432" w:right="-907" w:firstLineChars="217" w:firstLine="456"/>
      <w:jc w:val="both"/>
      <w:rPr>
        <w:sz w:val="21"/>
        <w:szCs w:val="21"/>
        <w:u w:val="single"/>
      </w:rPr>
    </w:pPr>
    <w:r>
      <w:rPr>
        <w:rFonts w:ascii="楷体_GB2312" w:eastAsia="楷体_GB2312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990600</wp:posOffset>
          </wp:positionH>
          <wp:positionV relativeFrom="page">
            <wp:posOffset>457200</wp:posOffset>
          </wp:positionV>
          <wp:extent cx="323850" cy="323850"/>
          <wp:effectExtent l="19050" t="0" r="0" b="0"/>
          <wp:wrapNone/>
          <wp:docPr id="1" name="Picture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楷体_GB2312" w:eastAsia="楷体_GB2312" w:hint="eastAsia"/>
        <w:sz w:val="21"/>
        <w:szCs w:val="21"/>
      </w:rPr>
      <w:t xml:space="preserve">汕头职业技术学院 </w:t>
    </w:r>
    <w:r>
      <w:rPr>
        <w:rFonts w:hint="eastAsia"/>
        <w:sz w:val="21"/>
        <w:szCs w:val="21"/>
      </w:rPr>
      <w:t xml:space="preserve">                                  </w:t>
    </w:r>
    <w:r>
      <w:rPr>
        <w:rFonts w:ascii="楷体_GB2312" w:eastAsia="楷体_GB2312" w:hint="eastAsia"/>
        <w:sz w:val="21"/>
        <w:szCs w:val="21"/>
      </w:rPr>
      <w:t>高等职业教育质量年度报告</w:t>
    </w:r>
    <w:r>
      <w:rPr>
        <w:rFonts w:hint="eastAsia"/>
        <w:sz w:val="21"/>
        <w:szCs w:val="21"/>
      </w:rPr>
      <w:t>（</w:t>
    </w:r>
    <w:r>
      <w:rPr>
        <w:rFonts w:hint="eastAsia"/>
        <w:sz w:val="21"/>
        <w:szCs w:val="21"/>
      </w:rPr>
      <w:t>2018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73D2"/>
    <w:multiLevelType w:val="singleLevel"/>
    <w:tmpl w:val="5A3873D2"/>
    <w:lvl w:ilvl="0">
      <w:start w:val="3"/>
      <w:numFmt w:val="chineseCounting"/>
      <w:suff w:val="nothing"/>
      <w:lvlText w:val="（%1）"/>
      <w:lvlJc w:val="left"/>
    </w:lvl>
  </w:abstractNum>
  <w:abstractNum w:abstractNumId="1">
    <w:nsid w:val="5A4308CE"/>
    <w:multiLevelType w:val="singleLevel"/>
    <w:tmpl w:val="5A4308CE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A4446D6"/>
    <w:multiLevelType w:val="singleLevel"/>
    <w:tmpl w:val="5A4446D6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351"/>
    <w:rsid w:val="00526FBB"/>
    <w:rsid w:val="00B47D84"/>
    <w:rsid w:val="00DA4351"/>
    <w:rsid w:val="00EF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A4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A43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A43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A4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351"/>
    <w:rPr>
      <w:sz w:val="18"/>
      <w:szCs w:val="18"/>
    </w:rPr>
  </w:style>
  <w:style w:type="character" w:customStyle="1" w:styleId="1Char">
    <w:name w:val="标题 1 Char"/>
    <w:basedOn w:val="a0"/>
    <w:link w:val="1"/>
    <w:rsid w:val="00DA43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A4351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A4351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Strong"/>
    <w:basedOn w:val="a0"/>
    <w:qFormat/>
    <w:rsid w:val="00DA4351"/>
    <w:rPr>
      <w:rFonts w:cs="Times New Roman"/>
      <w:b/>
      <w:bCs/>
      <w:szCs w:val="20"/>
    </w:rPr>
  </w:style>
  <w:style w:type="character" w:styleId="a6">
    <w:name w:val="annotation reference"/>
    <w:basedOn w:val="a0"/>
    <w:semiHidden/>
    <w:rsid w:val="00DA4351"/>
    <w:rPr>
      <w:sz w:val="21"/>
      <w:szCs w:val="21"/>
    </w:rPr>
  </w:style>
  <w:style w:type="character" w:styleId="a7">
    <w:name w:val="Hyperlink"/>
    <w:rsid w:val="00DA4351"/>
    <w:rPr>
      <w:strike w:val="0"/>
      <w:dstrike w:val="0"/>
      <w:color w:val="136EC2"/>
      <w:u w:val="single"/>
    </w:rPr>
  </w:style>
  <w:style w:type="character" w:styleId="a8">
    <w:name w:val="page number"/>
    <w:basedOn w:val="a0"/>
    <w:rsid w:val="00DA4351"/>
    <w:rPr>
      <w:szCs w:val="20"/>
    </w:rPr>
  </w:style>
  <w:style w:type="character" w:styleId="a9">
    <w:name w:val="FollowedHyperlink"/>
    <w:basedOn w:val="a0"/>
    <w:rsid w:val="00DA4351"/>
    <w:rPr>
      <w:color w:val="800080"/>
      <w:szCs w:val="20"/>
      <w:u w:val="single"/>
    </w:rPr>
  </w:style>
  <w:style w:type="character" w:customStyle="1" w:styleId="Char1">
    <w:name w:val="正文文本 Char"/>
    <w:link w:val="aa"/>
    <w:rsid w:val="00DA4351"/>
    <w:rPr>
      <w:rFonts w:ascii="Calibri" w:eastAsia="宋体" w:hAnsi="Calibri"/>
      <w:sz w:val="24"/>
      <w:szCs w:val="24"/>
    </w:rPr>
  </w:style>
  <w:style w:type="paragraph" w:styleId="ab">
    <w:name w:val="annotation text"/>
    <w:basedOn w:val="a"/>
    <w:link w:val="Char2"/>
    <w:semiHidden/>
    <w:unhideWhenUsed/>
    <w:rsid w:val="00DA4351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DA4351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semiHidden/>
    <w:rsid w:val="00DA4351"/>
    <w:rPr>
      <w:b/>
      <w:bCs/>
    </w:rPr>
  </w:style>
  <w:style w:type="character" w:customStyle="1" w:styleId="Char3">
    <w:name w:val="批注主题 Char"/>
    <w:basedOn w:val="Char2"/>
    <w:link w:val="ac"/>
    <w:semiHidden/>
    <w:rsid w:val="00DA4351"/>
    <w:rPr>
      <w:b/>
      <w:bCs/>
    </w:rPr>
  </w:style>
  <w:style w:type="paragraph" w:styleId="aa">
    <w:name w:val="Body Text"/>
    <w:basedOn w:val="a"/>
    <w:link w:val="Char1"/>
    <w:rsid w:val="00DA4351"/>
    <w:pPr>
      <w:widowControl/>
      <w:spacing w:after="120"/>
      <w:jc w:val="left"/>
    </w:pPr>
    <w:rPr>
      <w:rFonts w:ascii="Calibri" w:hAnsi="Calibri" w:cstheme="minorBidi"/>
      <w:sz w:val="24"/>
    </w:rPr>
  </w:style>
  <w:style w:type="character" w:customStyle="1" w:styleId="Char10">
    <w:name w:val="正文文本 Char1"/>
    <w:basedOn w:val="a0"/>
    <w:link w:val="aa"/>
    <w:uiPriority w:val="99"/>
    <w:semiHidden/>
    <w:rsid w:val="00DA4351"/>
    <w:rPr>
      <w:rFonts w:ascii="Times New Roman" w:eastAsia="宋体" w:hAnsi="Times New Roman" w:cs="Times New Roman"/>
      <w:szCs w:val="24"/>
    </w:rPr>
  </w:style>
  <w:style w:type="paragraph" w:customStyle="1" w:styleId="CharChar1">
    <w:name w:val=" Char Char1"/>
    <w:basedOn w:val="a"/>
    <w:rsid w:val="00DA4351"/>
  </w:style>
  <w:style w:type="paragraph" w:customStyle="1" w:styleId="Char4">
    <w:name w:val=" Char"/>
    <w:basedOn w:val="a"/>
    <w:rsid w:val="00DA4351"/>
    <w:rPr>
      <w:rFonts w:ascii="Tahoma" w:hAnsi="Tahoma"/>
      <w:sz w:val="24"/>
      <w:szCs w:val="20"/>
    </w:rPr>
  </w:style>
  <w:style w:type="paragraph" w:styleId="ad">
    <w:name w:val="Balloon Text"/>
    <w:basedOn w:val="a"/>
    <w:link w:val="Char5"/>
    <w:semiHidden/>
    <w:rsid w:val="00DA4351"/>
    <w:rPr>
      <w:sz w:val="18"/>
      <w:szCs w:val="18"/>
    </w:rPr>
  </w:style>
  <w:style w:type="character" w:customStyle="1" w:styleId="Char5">
    <w:name w:val="批注框文本 Char"/>
    <w:basedOn w:val="a0"/>
    <w:link w:val="ad"/>
    <w:semiHidden/>
    <w:rsid w:val="00DA435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rsid w:val="00DA4351"/>
  </w:style>
  <w:style w:type="paragraph" w:styleId="ae">
    <w:name w:val="Normal (Web)"/>
    <w:basedOn w:val="a"/>
    <w:rsid w:val="00DA43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">
    <w:name w:val="toc 2"/>
    <w:basedOn w:val="a"/>
    <w:next w:val="a"/>
    <w:rsid w:val="00DA4351"/>
    <w:pPr>
      <w:ind w:leftChars="200" w:left="420"/>
    </w:pPr>
  </w:style>
  <w:style w:type="paragraph" w:customStyle="1" w:styleId="Char11">
    <w:name w:val="Char1"/>
    <w:basedOn w:val="a"/>
    <w:rsid w:val="00DA4351"/>
    <w:pPr>
      <w:widowControl/>
      <w:spacing w:after="160" w:line="240" w:lineRule="exact"/>
      <w:jc w:val="left"/>
    </w:pPr>
    <w:rPr>
      <w:szCs w:val="20"/>
    </w:rPr>
  </w:style>
  <w:style w:type="paragraph" w:customStyle="1" w:styleId="Style1">
    <w:name w:val="_Style 1"/>
    <w:basedOn w:val="a"/>
    <w:qFormat/>
    <w:rsid w:val="00DA4351"/>
    <w:pPr>
      <w:ind w:firstLineChars="200" w:firstLine="420"/>
    </w:pPr>
  </w:style>
  <w:style w:type="table" w:styleId="af">
    <w:name w:val="Table Grid"/>
    <w:basedOn w:val="a1"/>
    <w:rsid w:val="00DA43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522C-180C-432D-8A58-EC42F4EB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1665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2018-01-19T07:33:00Z</dcterms:created>
  <dcterms:modified xsi:type="dcterms:W3CDTF">2018-01-19T07:44:00Z</dcterms:modified>
</cp:coreProperties>
</file>