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48"/>
        <w:gridCol w:w="2580"/>
        <w:gridCol w:w="810"/>
        <w:gridCol w:w="687"/>
        <w:gridCol w:w="971"/>
        <w:gridCol w:w="687"/>
        <w:gridCol w:w="876"/>
        <w:gridCol w:w="687"/>
      </w:tblGrid>
      <w:tr w14:paraId="42DF6F7E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6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汕头职业技术学院光纤铺设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项目报价单</w:t>
            </w:r>
          </w:p>
        </w:tc>
      </w:tr>
      <w:tr w14:paraId="6142161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58F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1023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产品/设备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218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配置/说明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2F1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F0B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9EA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7F57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0BE2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2469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786087FF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4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6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室外12芯光纤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12芯铠装室外单模光纤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10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6A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3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CE8B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E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A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F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5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E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BA39D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C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43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E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42E03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3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手井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F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40*40*60cm 复合树脂一体式穿线井，（含井盖、废土清理）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1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90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6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095C9C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C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水泥路面开挖和还原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2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机械切缝，凿岩机拆除混凝土路面；开挖尺寸为深 700mm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A7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5B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E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C8E3F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泥沙地/绿地开挖和还原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泥沙地/绿地开沟、回填还原修复（上管壁离地面≥70cm深）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F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EB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CF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B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F125B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A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24口三层交换机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8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三层以太网交换机机,支持24个10/100/1000BASE-T电口,支持4个1000BASE-X SFP端口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18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82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9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4407E7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千兆单模光纤模块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SFP  千兆模块(1310nm,10km,LC)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BC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E4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B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73FD7D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B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24口光纤配线架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9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≥12口，满配ST耦合器、单模尾纤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7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94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2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82080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12口光纤配线架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≥12口，满配ST耦合器、单模尾纤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D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7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A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9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605852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光纤FC尾纤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F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单模光纤FC尾纤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A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15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B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542256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9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1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D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8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芯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FF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F4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4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F9C71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9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单模光纤跳线，单芯，ST-SC，1m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5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8D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8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88FEA8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E0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扎带、标签纸、自攻螺丝，橡胶垫片，绝缘胶带、排插等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CF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F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D2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7C1FB"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8D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C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73CFB9C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auto"/>
    <w:pitch w:val="default"/>
    <w:sig w:usb0="00000000" w:usb1="00000000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2025-01-16T14:55:00Z</dcterms:created>
  <dc:creator>User</dc:creator>
  <cp:lastModifiedBy>黄东的iPhone</cp:lastModifiedBy>
  <dcterms:modified xsi:type="dcterms:W3CDTF">2025-01-20T14:48:51Z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2052-12.20.1</vt:lpwstr>
  </property>
  <property fmtid="{D5CDD505-2E9C-101B-9397-08002B2CF9AE}" pid="3" name="ICV">
    <vt:lpwstr>7B385B3B8DFC3750D3F18D6710533610_33</vt:lpwstr>
  </property>
  <property fmtid="{D5CDD505-2E9C-101B-9397-08002B2CF9AE}" pid="4" name="KSOTemplateDocerSaveRecord">
    <vt:lpwstr>eyJoZGlkIjoiZmIwZmY3ZDgzZjIxMDlhYWI0MWU1OGU0MTMwZTE3NTgiLCJ1c2VySWQiOiI1MDkyODQ0NzAifQ==</vt:lpwstr>
  </property>
</Properties>
</file>