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7A2E24">
      <w:pPr>
        <w:pStyle w:val="5"/>
        <w:ind w:firstLine="482"/>
        <w:jc w:val="center"/>
        <w:outlineLvl w:val="0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</w:rPr>
        <w:t>汕头职业技术学院文化旅游学院烹饪实训室监控系统项目</w:t>
      </w:r>
      <w:r>
        <w:rPr>
          <w:rFonts w:hint="eastAsia"/>
          <w:b/>
          <w:bCs/>
          <w:sz w:val="32"/>
          <w:szCs w:val="32"/>
          <w:lang w:val="en-US" w:eastAsia="zh-CN"/>
        </w:rPr>
        <w:t>报价</w:t>
      </w:r>
      <w:bookmarkStart w:id="58" w:name="_GoBack"/>
      <w:bookmarkEnd w:id="58"/>
    </w:p>
    <w:p w14:paraId="1982B071">
      <w:pPr>
        <w:pStyle w:val="6"/>
        <w:keepNext/>
        <w:keepLines/>
        <w:numPr>
          <w:ilvl w:val="0"/>
          <w:numId w:val="1"/>
        </w:numPr>
        <w:spacing w:before="163" w:beforeLines="50" w:after="163" w:afterLines="50"/>
        <w:ind w:firstLineChars="0"/>
        <w:outlineLvl w:val="1"/>
        <w:rPr>
          <w:rFonts w:ascii="Cambria" w:hAnsi="Cambria"/>
          <w:b/>
          <w:bCs/>
          <w:vanish/>
          <w:sz w:val="32"/>
          <w:szCs w:val="32"/>
        </w:rPr>
      </w:pPr>
      <w:bookmarkStart w:id="0" w:name="_Toc98250654"/>
      <w:bookmarkEnd w:id="0"/>
      <w:bookmarkStart w:id="1" w:name="_Toc101081458"/>
      <w:bookmarkEnd w:id="1"/>
      <w:bookmarkStart w:id="2" w:name="_Toc105168553"/>
      <w:bookmarkEnd w:id="2"/>
      <w:bookmarkStart w:id="3" w:name="_Toc100155361"/>
      <w:bookmarkEnd w:id="3"/>
      <w:bookmarkStart w:id="4" w:name="_Toc100156868"/>
      <w:bookmarkEnd w:id="4"/>
      <w:bookmarkStart w:id="5" w:name="_Toc100155286"/>
      <w:bookmarkEnd w:id="5"/>
      <w:bookmarkStart w:id="6" w:name="_Toc105168638"/>
      <w:bookmarkEnd w:id="6"/>
      <w:bookmarkStart w:id="7" w:name="_Toc103799065"/>
      <w:bookmarkEnd w:id="7"/>
      <w:bookmarkStart w:id="8" w:name="_Toc101430817"/>
      <w:bookmarkEnd w:id="8"/>
      <w:bookmarkStart w:id="9" w:name="_Toc100068859"/>
      <w:bookmarkEnd w:id="9"/>
      <w:bookmarkStart w:id="10" w:name="_Toc103798988"/>
      <w:bookmarkEnd w:id="10"/>
      <w:bookmarkStart w:id="11" w:name="_Toc100825363"/>
      <w:bookmarkEnd w:id="11"/>
      <w:bookmarkStart w:id="12" w:name="_Toc105074795"/>
      <w:bookmarkEnd w:id="12"/>
      <w:bookmarkStart w:id="13" w:name="_Toc99975456"/>
      <w:bookmarkEnd w:id="13"/>
      <w:bookmarkStart w:id="14" w:name="_Toc103799143"/>
      <w:bookmarkEnd w:id="14"/>
      <w:bookmarkStart w:id="15" w:name="_Toc101028688"/>
      <w:bookmarkEnd w:id="15"/>
      <w:bookmarkStart w:id="16" w:name="_Toc101430577"/>
      <w:bookmarkEnd w:id="16"/>
      <w:bookmarkStart w:id="17" w:name="_Toc101990135"/>
      <w:bookmarkEnd w:id="17"/>
      <w:bookmarkStart w:id="18" w:name="_Toc99979175"/>
      <w:bookmarkEnd w:id="18"/>
      <w:bookmarkStart w:id="19" w:name="_Toc101383511"/>
      <w:bookmarkEnd w:id="19"/>
      <w:bookmarkStart w:id="20" w:name="_Toc103798912"/>
      <w:bookmarkEnd w:id="20"/>
      <w:bookmarkStart w:id="21" w:name="_Toc107413304"/>
      <w:bookmarkEnd w:id="21"/>
      <w:bookmarkStart w:id="22" w:name="_Toc105168810"/>
      <w:bookmarkEnd w:id="22"/>
      <w:bookmarkStart w:id="23" w:name="_Toc106096080"/>
      <w:bookmarkEnd w:id="23"/>
      <w:bookmarkStart w:id="24" w:name="_Toc107480129"/>
      <w:bookmarkEnd w:id="24"/>
      <w:bookmarkStart w:id="25" w:name="_Toc106095993"/>
      <w:bookmarkEnd w:id="25"/>
      <w:bookmarkStart w:id="26" w:name="_Toc106357761"/>
      <w:bookmarkEnd w:id="26"/>
      <w:bookmarkStart w:id="27" w:name="_Toc105513259"/>
      <w:bookmarkEnd w:id="27"/>
      <w:bookmarkStart w:id="28" w:name="_Toc106110824"/>
      <w:bookmarkEnd w:id="28"/>
      <w:bookmarkStart w:id="29" w:name="_Toc106981802"/>
      <w:bookmarkEnd w:id="29"/>
      <w:bookmarkStart w:id="30" w:name="_Toc106980971"/>
      <w:bookmarkEnd w:id="30"/>
      <w:bookmarkStart w:id="31" w:name="_Toc106356713"/>
      <w:bookmarkEnd w:id="31"/>
      <w:bookmarkStart w:id="32" w:name="_Toc106464223"/>
      <w:bookmarkEnd w:id="32"/>
      <w:bookmarkStart w:id="33" w:name="_Toc106981209"/>
      <w:bookmarkEnd w:id="33"/>
      <w:bookmarkStart w:id="34" w:name="_Toc107321585"/>
      <w:bookmarkEnd w:id="34"/>
      <w:bookmarkStart w:id="35" w:name="_Toc153459335"/>
      <w:bookmarkEnd w:id="35"/>
      <w:bookmarkStart w:id="36" w:name="_Toc106113255"/>
      <w:bookmarkEnd w:id="36"/>
      <w:bookmarkStart w:id="37" w:name="_Toc105168723"/>
      <w:bookmarkEnd w:id="37"/>
      <w:bookmarkStart w:id="38" w:name="_Toc173164165"/>
      <w:bookmarkEnd w:id="38"/>
      <w:bookmarkStart w:id="39" w:name="_Toc168070455"/>
      <w:bookmarkEnd w:id="39"/>
      <w:bookmarkStart w:id="40" w:name="_Toc107943748"/>
      <w:bookmarkEnd w:id="40"/>
      <w:bookmarkStart w:id="41" w:name="_Toc154061972"/>
      <w:bookmarkEnd w:id="41"/>
      <w:bookmarkStart w:id="42" w:name="_Toc173942828"/>
      <w:bookmarkEnd w:id="42"/>
      <w:bookmarkStart w:id="43" w:name="_Toc168043222"/>
      <w:bookmarkEnd w:id="43"/>
      <w:bookmarkStart w:id="44" w:name="_Toc108177377"/>
      <w:bookmarkEnd w:id="44"/>
      <w:bookmarkStart w:id="45" w:name="_Toc166419667"/>
      <w:bookmarkEnd w:id="45"/>
      <w:bookmarkStart w:id="46" w:name="_Toc173164066"/>
      <w:bookmarkEnd w:id="46"/>
      <w:bookmarkStart w:id="47" w:name="_Toc173314995"/>
      <w:bookmarkEnd w:id="47"/>
      <w:bookmarkStart w:id="48" w:name="_Toc168510865"/>
      <w:bookmarkEnd w:id="48"/>
      <w:bookmarkStart w:id="49" w:name="_Toc169205168"/>
      <w:bookmarkEnd w:id="49"/>
      <w:bookmarkStart w:id="50" w:name="_Toc154062066"/>
      <w:bookmarkEnd w:id="50"/>
      <w:bookmarkStart w:id="51" w:name="_Toc173937983"/>
      <w:bookmarkEnd w:id="51"/>
      <w:bookmarkStart w:id="52" w:name="_Toc168411581"/>
      <w:bookmarkEnd w:id="52"/>
      <w:bookmarkStart w:id="53" w:name="_Toc174089100"/>
      <w:bookmarkEnd w:id="53"/>
      <w:bookmarkStart w:id="54" w:name="_Toc174108254"/>
      <w:bookmarkEnd w:id="54"/>
      <w:bookmarkStart w:id="55" w:name="_Toc202782091"/>
      <w:bookmarkEnd w:id="55"/>
      <w:bookmarkStart w:id="56" w:name="_Toc174701528"/>
      <w:bookmarkEnd w:id="56"/>
      <w:bookmarkStart w:id="57" w:name="_Toc67934646"/>
    </w:p>
    <w:bookmarkEnd w:id="57"/>
    <w:tbl>
      <w:tblPr>
        <w:tblStyle w:val="3"/>
        <w:tblW w:w="9160" w:type="dxa"/>
        <w:tblInd w:w="113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40"/>
        <w:gridCol w:w="1220"/>
        <w:gridCol w:w="2580"/>
        <w:gridCol w:w="800"/>
        <w:gridCol w:w="880"/>
        <w:gridCol w:w="1300"/>
        <w:gridCol w:w="1640"/>
      </w:tblGrid>
      <w:tr w14:paraId="08433B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111E85">
            <w:pPr>
              <w:widowControl/>
              <w:spacing w:line="240" w:lineRule="auto"/>
              <w:ind w:firstLine="0" w:firstLineChars="0"/>
              <w:jc w:val="center"/>
              <w:rPr>
                <w:rFonts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序号</w:t>
            </w:r>
          </w:p>
        </w:tc>
        <w:tc>
          <w:tcPr>
            <w:tcW w:w="122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833BD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产品名称</w:t>
            </w:r>
          </w:p>
        </w:tc>
        <w:tc>
          <w:tcPr>
            <w:tcW w:w="25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3947A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参数说明</w:t>
            </w:r>
          </w:p>
        </w:tc>
        <w:tc>
          <w:tcPr>
            <w:tcW w:w="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EA70E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单位</w:t>
            </w:r>
          </w:p>
        </w:tc>
        <w:tc>
          <w:tcPr>
            <w:tcW w:w="88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63D3A1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数量</w:t>
            </w:r>
          </w:p>
        </w:tc>
        <w:tc>
          <w:tcPr>
            <w:tcW w:w="13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DEE2E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单价(元) </w:t>
            </w:r>
          </w:p>
        </w:tc>
        <w:tc>
          <w:tcPr>
            <w:tcW w:w="16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3D011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 小计(元) </w:t>
            </w:r>
          </w:p>
        </w:tc>
      </w:tr>
      <w:tr w14:paraId="5EDA60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48654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一</w:t>
            </w:r>
          </w:p>
        </w:tc>
        <w:tc>
          <w:tcPr>
            <w:tcW w:w="38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5E4A6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监控系统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1872E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F680A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DB2DBE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AF2A68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</w:tr>
      <w:tr w14:paraId="72864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E9341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3F11C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6U机柜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552C92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（600*440）宽*深，6U机柜，前门钢化玻璃门，后面钣金封闭，1个5位PDU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44DED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CCEA7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77B862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3B3970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B99C60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AFFE00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597BCA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9U落地机柜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D582C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（600*590）宽*深，9U机柜，前门钢化玻璃门，后面钣金封闭，1个5位PDU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017EC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F7A8E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A1C86D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5D88B8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54B7C3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8BD8F6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0329B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网络半球摄像机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5AB53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400万网络半球摄像机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传感器类型：1/3"" Progressive Scan CMOS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最低照度：彩色：0.005 Lux @（F1.2，AGC ON），0 Lux with IR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宽动态：120 dB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调节角度：水平：0°~360°，垂直：0°~75°，旋转：0°~360°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焦距&amp;视场角：2.8 mm，水平视场角：104°，垂直视场角：57°，对角视场角：122°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 mm，水平视场角：84°，垂直视场角：45°，对角视场角：100°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6 mm，水平视场角：52°，垂直视场角：28°，对角视场角：61°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补光灯类型：红外灯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补光距离：最远可达30 m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防补光过曝：支持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红外波长范围：850 nm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最大图像尺寸：2688 × 1520（默认2560 × 1440）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视频压缩标准：主码流：H.265/H.264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网络：1个RJ45 10 M/100 M自适应以太网口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1个内置麦克风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报警：1路输入，1路输出，支持最大DC12 V，30 mA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复位：支持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电源输出：DC12 V，100 mA，建议用于拾音器供电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PoE：IEEE802.3af，CLASS3，最大功耗：7.5 W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防护：IP66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BCE9D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28A13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16604B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A8FC13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93C14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9A7BC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A4919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网络半球摄像机壁挂支架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041D4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配合网络半球摄像机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E4798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8C0F1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3AC03F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9595220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5F8F3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07088A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632D8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可转动半球摄像机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60710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400万1/1.8′′CMOS 3寸4倍红外PTZ半球，内置电动云台和一体化变焦镜头；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传感器类型：1/1.8＂ progressive scan CMOS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最低照度：彩色：0.001 Lux @（F1.2，AGC ON）；黑白：0.0001 Lux @（F1.2，AGC ON）；0 Lux with IR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宽动态：120dB超宽动态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焦距：2.8~12 mm，4倍光学变倍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视场角：107.4~39.8度（广角~望远）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补光灯类型：红外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补光灯距离：普通：50 m，目标识别距离：4 m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防补光过曝：支持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水平范围：355°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垂直范围：0°-90°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水平速度：水平键控速度：0.1°-60°/s,速度可设;水平预置点速度：60°/s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垂直速度：垂直键控速度：0.1°-50°/s,速度可设;垂直预置点速度：50°/s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主码流帧率分辨率：50 Hz：25 fps（2560 × 1440，1920 × 1080, 1280 × 960, 1280 × 720）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60 Hz：30 fps（2560 × 1440，1920 × 1080，1280 × 960，1280 × 720）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视频压缩标准：H.265;H.264;MJPEG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电源输出：DC12 V对外供电，支持功率≤0.7 W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网络接口：RJ45网口，自适应10M/100M网络数据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音频输入：内置mic，1路音频输入，音频峰值:2-2.4V[p-p]，输入阻抗:1K</w:t>
            </w:r>
            <w:r>
              <w:rPr>
                <w:rFonts w:cs="Calibri"/>
                <w:color w:val="000000"/>
                <w:kern w:val="0"/>
                <w:sz w:val="21"/>
                <w:szCs w:val="21"/>
              </w:rPr>
              <w:t>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±10%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音频输出：内置speak，1路音频输出，线性电平，阻抗:600</w:t>
            </w:r>
            <w:r>
              <w:rPr>
                <w:rFonts w:cs="Calibri"/>
                <w:color w:val="000000"/>
                <w:kern w:val="0"/>
                <w:sz w:val="21"/>
                <w:szCs w:val="21"/>
              </w:rPr>
              <w:t>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接口类型：一体外甩线  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电源：DC12 V，最大功耗：24 W；PoE（802.3at）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设备出厂配备电源适配器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电源接口类型：圆头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br w:type="textWrapping"/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防护：IP66 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70291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47D39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93DD74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9F3F14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53CA6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12B87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B464D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可转动半球摄像机壁挂支架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95D3C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配置可转动半球摄像机壁挂支架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F64D8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D965C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6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9020F24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006F61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B60FF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76FB7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7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03A170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可转动半球摄像机吊装支架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F043A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伸缩型吊装支架，伸缩范围0.6-1.2米，含半球托盘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C8331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B88FC0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2128F0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E16E2A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7DDE5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51171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55C4C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NVR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3CD901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支持≥16路400W摄像机接入，4个8T硬盘接口，支持16个1080P画面显示、1个HDMI输出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E9C8B0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C83C5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9FC947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2ACFFA7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48B6E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DCA6F3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C7F43E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8T监控硬盘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7437C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8T监控硬盘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6B909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块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CB261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8791C4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5854B4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326C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191634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2950E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有线键鼠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AB37C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USB有线键盘鼠标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41C17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61CAA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B531E6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E1E639A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169DD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89638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F2F26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55寸液晶电视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0C4F4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4K、含1个HDMI输入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F7AE8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台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C0302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4BF75D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124BE7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9F764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69DFA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46B02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移动式液晶电视支架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6819A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配合55寸液晶电视使用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64DD00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5310B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0890A4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609A44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502ABC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D389D2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ABB9C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HDMI线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D9977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5米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47D5C3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FEA67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FD446D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81EC74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F6A99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B2384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CDADD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24口POE千兆交换机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0D503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24个千兆POE+口、千兆交换机、2个千兆光口、支持POE+，二层网管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C871F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92BB8A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631D03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8DACDB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98A4D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681F5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77C695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光纤收发器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21F11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单口千兆光纤收发器、单SC单模光口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2FB70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对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D6490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34CED7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A356C9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9D50C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311C5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C76F8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光纤终端盒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89A2F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4芯光纤终端盒、4个SC单模光纤耦合器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61BB38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套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54CC0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08F8C0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7EA74A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48513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88370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17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9046C0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尾纤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B22E61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1.5米、SC单模尾纤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8BCD5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5B0FC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58827A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A40CD1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1B8B5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C4DC1F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BBDD2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熔纤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AD9A3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4A25A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芯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51BE2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8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138BDA0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C5BD7E3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F9ADA3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42DB1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76044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4芯单模光纤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778B0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4芯室外单模光纤、铠装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EA626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8255F9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120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362F47E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580C6F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EB71B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AF327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20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BC2D5C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单模跳纤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C4678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SC-SC、单芯单模、2米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20385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条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8F6C2B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BB1CCD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051FCD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737196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D979C6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21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DD9DBE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室外六类非屏蔽网络线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2F5DCC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室外非屏蔽网络线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EA362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7D53EA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300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7D9D50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C2CC898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5F0BF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1489F7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22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DBAC21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六类非屏蔽网络线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37F653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非屏蔽网络线，305米/箱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1F17C6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箱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5BC07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C8F1F02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A24695E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2A528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0F874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23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9E619E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RVV3*2.5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2BE78E8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805E4F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D2F4A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B0E4366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0F58D33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EB794A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EC0D7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24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1DE9EEC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五孔插座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4CFEC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10A、五孔插座、含明装底盒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048D75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个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5C07E1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3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4E3B66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1E979C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163EA2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96E341F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25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B89A184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JDG管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1181F0F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外径25mm、厚度1.2mm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38239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68A296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210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5625838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54E429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458B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F12C08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26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E28EFC7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JDG管刷漆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C133B0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JDG管刷一遍灰色漆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34AA75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481607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210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9B1A0D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E6ABD64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35C1A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2755C02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27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22161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PVC管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551AC1D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阻燃PVC管、DN25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B3B5E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72E766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175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35EBB2E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76EC05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51496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0EC813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28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722D6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PVC管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0D510E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阻燃PVC管、DN32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F3FAAA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米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B2AF27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55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284CED7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BA6A12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6198E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1B5FD51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29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809A761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辅材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D82706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吊筋丝杆、丝杆膨胀头、螺丝、轧带、标识、电源插头等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52B52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项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7870857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1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4603501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5EBAC08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3DB68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538DC9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A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851F10A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设备合计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E8E269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上述各项合计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F71AF9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44CB23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52740D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0B8267C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433D9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792700D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B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FAFCE9B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施工费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EB5F325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安装、调试和维保等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86C6BE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A9EB676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539A558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F13875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24226B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ED71614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C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8579152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税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9EAC81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3B8C543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25E7EC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F111327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7A86E21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  <w:tr w14:paraId="00CC6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74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A8A5BA5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D</w:t>
            </w:r>
          </w:p>
        </w:tc>
        <w:tc>
          <w:tcPr>
            <w:tcW w:w="122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5732A11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总计</w:t>
            </w:r>
          </w:p>
        </w:tc>
        <w:tc>
          <w:tcPr>
            <w:tcW w:w="25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0668B89">
            <w:pPr>
              <w:widowControl/>
              <w:spacing w:line="240" w:lineRule="auto"/>
              <w:ind w:firstLine="0" w:firstLineChars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8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A2C7780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8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B5B17EE">
            <w:pPr>
              <w:widowControl/>
              <w:spacing w:line="240" w:lineRule="auto"/>
              <w:ind w:firstLine="0" w:firstLineChars="0"/>
              <w:jc w:val="center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54BF69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31BB417">
            <w:pPr>
              <w:widowControl/>
              <w:spacing w:line="240" w:lineRule="auto"/>
              <w:ind w:firstLine="0" w:firstLineChars="0"/>
              <w:jc w:val="righ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</w:pPr>
          </w:p>
        </w:tc>
      </w:tr>
    </w:tbl>
    <w:p w14:paraId="78B2A5BD">
      <w:pPr>
        <w:spacing w:before="120" w:after="120"/>
        <w:ind w:firstLine="0" w:firstLineChars="0"/>
        <w:rPr>
          <w:rFonts w:ascii="宋体" w:hAnsi="宋体"/>
        </w:rPr>
      </w:pPr>
    </w:p>
    <w:p w14:paraId="38FAC246">
      <w:pPr>
        <w:pStyle w:val="5"/>
        <w:ind w:firstLine="480"/>
        <w:rPr>
          <w:rFonts w:hint="eastAsia"/>
        </w:rPr>
      </w:pPr>
    </w:p>
    <w:p w14:paraId="05EEEB68"/>
    <w:sectPr>
      <w:footerReference r:id="rId5" w:type="default"/>
      <w:pgSz w:w="11906" w:h="16838"/>
      <w:pgMar w:top="1440" w:right="1797" w:bottom="1440" w:left="1797" w:header="1077" w:footer="992" w:gutter="0"/>
      <w:pgNumType w:chapStyle="1"/>
      <w:cols w:space="720" w:num="1"/>
      <w:docGrid w:type="lines" w:linePitch="326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CA05F9">
    <w:pPr>
      <w:pStyle w:val="2"/>
      <w:ind w:left="3360" w:firstLine="360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A7066D9"/>
    <w:multiLevelType w:val="multilevel"/>
    <w:tmpl w:val="4A7066D9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lvlText w:val="%1.%2"/>
      <w:lvlJc w:val="left"/>
      <w:pPr>
        <w:ind w:left="0" w:firstLine="0"/>
      </w:pPr>
      <w:rPr>
        <w:rFonts w:hint="eastAsia"/>
      </w:rPr>
    </w:lvl>
    <w:lvl w:ilvl="2" w:tentative="0">
      <w:start w:val="1"/>
      <w:numFmt w:val="decimal"/>
      <w:lvlText w:val="%1.%2.%3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0" w:firstLine="0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1985" w:hanging="851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1985" w:hanging="85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2B08F4"/>
    <w:rsid w:val="362B0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_正文"/>
    <w:basedOn w:val="1"/>
    <w:qFormat/>
    <w:uiPriority w:val="0"/>
    <w:rPr>
      <w:rFonts w:ascii="宋体" w:hAnsi="宋体"/>
      <w:kern w:val="0"/>
      <w:szCs w:val="28"/>
    </w:rPr>
  </w:style>
  <w:style w:type="paragraph" w:styleId="6">
    <w:name w:val="List Paragraph"/>
    <w:basedOn w:val="1"/>
    <w:qFormat/>
    <w:uiPriority w:val="34"/>
    <w:pPr>
      <w:ind w:firstLine="42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2025-07-25T05:54:00Z</dcterms:created>
  <dc:creator>小铭</dc:creator>
  <cp:lastModifiedBy>小铭</cp:lastModifiedBy>
  <dcterms:modified xsi:type="dcterms:W3CDTF">2025-07-25T05:56:38Z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EB1A2C4CCB79452594F1E4659CFE6805_11</vt:lpwstr>
  </property>
  <property fmtid="{D5CDD505-2E9C-101B-9397-08002B2CF9AE}" pid="4" name="KSOTemplateDocerSaveRecord">
    <vt:lpwstr>eyJoZGlkIjoiMzEwNTM5NzYwMDRjMzkwZTVkZjY2ODkwMGIxNGU0OTUiLCJ1c2VySWQiOiI0NDI2ODk1NjgifQ==</vt:lpwstr>
  </property>
</Properties>
</file>