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8D6" w:rsidRDefault="006568D6" w:rsidP="006568D6">
      <w:pPr>
        <w:spacing w:beforeLines="50" w:before="158" w:afterLines="50" w:after="158" w:line="440" w:lineRule="exact"/>
        <w:jc w:val="center"/>
        <w:rPr>
          <w:rFonts w:ascii="宋体" w:hAnsi="宋体"/>
          <w:b/>
          <w:bCs/>
          <w:sz w:val="28"/>
          <w:szCs w:val="28"/>
        </w:rPr>
      </w:pPr>
      <w:r>
        <w:rPr>
          <w:rFonts w:ascii="宋体" w:hAnsi="宋体" w:hint="eastAsia"/>
          <w:b/>
          <w:bCs/>
          <w:sz w:val="28"/>
          <w:szCs w:val="28"/>
        </w:rPr>
        <w:t>汕头职业技术学院食物中毒突发事件应急处置预案</w:t>
      </w:r>
    </w:p>
    <w:p w:rsidR="006568D6" w:rsidRDefault="006568D6" w:rsidP="006568D6">
      <w:pPr>
        <w:spacing w:line="440" w:lineRule="exact"/>
        <w:ind w:firstLineChars="147" w:firstLine="353"/>
        <w:rPr>
          <w:rFonts w:ascii="Verdana" w:hAnsi="Verdana" w:cs="宋体"/>
          <w:bCs/>
          <w:kern w:val="0"/>
          <w:sz w:val="24"/>
        </w:rPr>
      </w:pPr>
      <w:r>
        <w:rPr>
          <w:rFonts w:ascii="Verdana" w:hAnsi="Verdana" w:cs="宋体" w:hint="eastAsia"/>
          <w:bCs/>
          <w:kern w:val="0"/>
          <w:sz w:val="24"/>
        </w:rPr>
        <w:t>为保障广大师生员工的身体健康和生命安全，及时控制和有效消除公共饮食服务工作中可能发生的食物中毒事件造成的危害。根据《中华人民共和国食品安全法》、《突发公共卫生事件应急处理条例》及相关规定，结合我院实际，特制定本预案。</w:t>
      </w:r>
      <w:r>
        <w:rPr>
          <w:rFonts w:ascii="Verdana" w:hAnsi="Verdana" w:cs="宋体" w:hint="eastAsia"/>
          <w:bCs/>
          <w:kern w:val="0"/>
          <w:sz w:val="24"/>
        </w:rPr>
        <w:t xml:space="preserve"> </w:t>
      </w:r>
    </w:p>
    <w:p w:rsidR="006568D6" w:rsidRDefault="006568D6" w:rsidP="006568D6">
      <w:pPr>
        <w:spacing w:line="440" w:lineRule="exact"/>
        <w:ind w:firstLineChars="200" w:firstLine="482"/>
        <w:rPr>
          <w:rFonts w:ascii="Verdana" w:hAnsi="Verdana" w:cs="宋体"/>
          <w:b/>
          <w:kern w:val="0"/>
          <w:sz w:val="24"/>
        </w:rPr>
      </w:pPr>
      <w:r>
        <w:rPr>
          <w:rFonts w:ascii="Verdana" w:hAnsi="Verdana" w:cs="宋体" w:hint="eastAsia"/>
          <w:b/>
          <w:kern w:val="0"/>
          <w:sz w:val="24"/>
        </w:rPr>
        <w:t>一、指导思想</w:t>
      </w:r>
      <w:r>
        <w:rPr>
          <w:rFonts w:ascii="Verdana" w:hAnsi="Verdana" w:cs="宋体" w:hint="eastAsia"/>
          <w:b/>
          <w:kern w:val="0"/>
          <w:sz w:val="24"/>
        </w:rPr>
        <w:t xml:space="preserve"> </w:t>
      </w:r>
    </w:p>
    <w:p w:rsidR="006568D6" w:rsidRDefault="006568D6" w:rsidP="006568D6">
      <w:pPr>
        <w:spacing w:line="440" w:lineRule="exact"/>
        <w:rPr>
          <w:rFonts w:ascii="Verdana" w:hAnsi="Verdana" w:cs="宋体"/>
          <w:bCs/>
          <w:kern w:val="0"/>
          <w:sz w:val="24"/>
        </w:rPr>
      </w:pPr>
      <w:r>
        <w:rPr>
          <w:rFonts w:ascii="Verdana" w:hAnsi="Verdana" w:cs="宋体" w:hint="eastAsia"/>
          <w:bCs/>
          <w:kern w:val="0"/>
          <w:sz w:val="24"/>
        </w:rPr>
        <w:t xml:space="preserve">    </w:t>
      </w:r>
      <w:r>
        <w:rPr>
          <w:rFonts w:ascii="Verdana" w:hAnsi="Verdana" w:cs="宋体" w:hint="eastAsia"/>
          <w:bCs/>
          <w:kern w:val="0"/>
          <w:sz w:val="24"/>
        </w:rPr>
        <w:t>牢固树立“安全第一，预防为主”的指导思想，充分认识加强食堂安全工作的重要性、紧迫性和长期性，切实做好学生食堂安全预防工作，避免学生群体性食物中毒事件的发生，保障师生的身体健康和生命安全。</w:t>
      </w:r>
      <w:r>
        <w:rPr>
          <w:rFonts w:ascii="Verdana" w:hAnsi="Verdana" w:cs="宋体" w:hint="eastAsia"/>
          <w:bCs/>
          <w:kern w:val="0"/>
          <w:sz w:val="24"/>
        </w:rPr>
        <w:t xml:space="preserve"> </w:t>
      </w:r>
    </w:p>
    <w:p w:rsidR="006568D6" w:rsidRDefault="006568D6" w:rsidP="006568D6">
      <w:pPr>
        <w:spacing w:line="440" w:lineRule="exact"/>
        <w:ind w:firstLineChars="200" w:firstLine="482"/>
        <w:rPr>
          <w:rFonts w:ascii="Verdana" w:hAnsi="Verdana" w:cs="宋体"/>
          <w:b/>
          <w:kern w:val="0"/>
          <w:sz w:val="24"/>
        </w:rPr>
      </w:pPr>
      <w:r>
        <w:rPr>
          <w:rFonts w:ascii="Verdana" w:hAnsi="Verdana" w:cs="宋体" w:hint="eastAsia"/>
          <w:b/>
          <w:kern w:val="0"/>
          <w:sz w:val="24"/>
        </w:rPr>
        <w:t>二、工作原则</w:t>
      </w:r>
      <w:r>
        <w:rPr>
          <w:rFonts w:ascii="Verdana" w:hAnsi="Verdana" w:cs="宋体" w:hint="eastAsia"/>
          <w:b/>
          <w:kern w:val="0"/>
          <w:sz w:val="24"/>
        </w:rPr>
        <w:t xml:space="preserve"> </w:t>
      </w:r>
    </w:p>
    <w:p w:rsidR="006568D6" w:rsidRDefault="006568D6" w:rsidP="006568D6">
      <w:pPr>
        <w:spacing w:line="440" w:lineRule="exact"/>
        <w:rPr>
          <w:rFonts w:ascii="Verdana" w:hAnsi="Verdana" w:cs="宋体"/>
          <w:bCs/>
          <w:kern w:val="0"/>
          <w:sz w:val="24"/>
        </w:rPr>
      </w:pPr>
      <w:r>
        <w:rPr>
          <w:rFonts w:ascii="Verdana" w:hAnsi="Verdana" w:cs="宋体" w:hint="eastAsia"/>
          <w:bCs/>
          <w:kern w:val="0"/>
          <w:sz w:val="24"/>
        </w:rPr>
        <w:t xml:space="preserve">    </w:t>
      </w:r>
      <w:r>
        <w:rPr>
          <w:rFonts w:ascii="Verdana" w:hAnsi="Verdana" w:cs="宋体" w:hint="eastAsia"/>
          <w:bCs/>
          <w:kern w:val="0"/>
          <w:sz w:val="24"/>
        </w:rPr>
        <w:t>坚持统一领导，通力合作，分级负责，反映及时、迅捷，处置科学，措施果断的原则。</w:t>
      </w:r>
      <w:r>
        <w:rPr>
          <w:rFonts w:ascii="Verdana" w:hAnsi="Verdana" w:cs="宋体" w:hint="eastAsia"/>
          <w:bCs/>
          <w:kern w:val="0"/>
          <w:sz w:val="24"/>
        </w:rPr>
        <w:t xml:space="preserve"> </w:t>
      </w:r>
    </w:p>
    <w:p w:rsidR="006568D6" w:rsidRDefault="006568D6" w:rsidP="006568D6">
      <w:pPr>
        <w:spacing w:line="440" w:lineRule="exact"/>
        <w:ind w:firstLineChars="200" w:firstLine="482"/>
        <w:rPr>
          <w:rFonts w:ascii="Verdana" w:hAnsi="Verdana" w:cs="宋体"/>
          <w:b/>
          <w:kern w:val="0"/>
          <w:sz w:val="24"/>
        </w:rPr>
      </w:pPr>
      <w:r>
        <w:rPr>
          <w:rFonts w:ascii="Verdana" w:hAnsi="Verdana" w:cs="宋体" w:hint="eastAsia"/>
          <w:b/>
          <w:kern w:val="0"/>
          <w:sz w:val="24"/>
        </w:rPr>
        <w:t>三、应急处置组织机构及职责</w:t>
      </w:r>
      <w:r>
        <w:rPr>
          <w:rFonts w:ascii="Verdana" w:hAnsi="Verdana" w:cs="宋体" w:hint="eastAsia"/>
          <w:b/>
          <w:kern w:val="0"/>
          <w:sz w:val="24"/>
        </w:rPr>
        <w:t xml:space="preserve"> </w:t>
      </w:r>
    </w:p>
    <w:p w:rsidR="006568D6" w:rsidRDefault="006568D6" w:rsidP="006568D6">
      <w:pPr>
        <w:spacing w:line="440" w:lineRule="exact"/>
        <w:rPr>
          <w:rFonts w:ascii="Verdana" w:hAnsi="Verdana" w:cs="宋体"/>
          <w:bCs/>
          <w:kern w:val="0"/>
          <w:sz w:val="24"/>
        </w:rPr>
      </w:pPr>
      <w:r>
        <w:rPr>
          <w:rFonts w:ascii="Verdana" w:hAnsi="Verdana" w:cs="宋体" w:hint="eastAsia"/>
          <w:bCs/>
          <w:kern w:val="0"/>
          <w:sz w:val="24"/>
        </w:rPr>
        <w:t xml:space="preserve">    </w:t>
      </w:r>
      <w:r>
        <w:rPr>
          <w:rFonts w:ascii="Verdana" w:hAnsi="Verdana" w:cs="宋体" w:hint="eastAsia"/>
          <w:bCs/>
          <w:kern w:val="0"/>
          <w:sz w:val="24"/>
        </w:rPr>
        <w:t>（一）设学校食物中毒应急处置指挥部，负责组织指挥应急处置工作。</w:t>
      </w:r>
      <w:r>
        <w:rPr>
          <w:rFonts w:ascii="Verdana" w:hAnsi="Verdana" w:cs="宋体" w:hint="eastAsia"/>
          <w:bCs/>
          <w:kern w:val="0"/>
          <w:sz w:val="24"/>
        </w:rPr>
        <w:t xml:space="preserve"> </w:t>
      </w:r>
    </w:p>
    <w:p w:rsidR="006568D6" w:rsidRDefault="006568D6" w:rsidP="006568D6">
      <w:pPr>
        <w:spacing w:line="440" w:lineRule="exact"/>
        <w:rPr>
          <w:bCs/>
          <w:kern w:val="0"/>
          <w:sz w:val="24"/>
        </w:rPr>
      </w:pPr>
      <w:r>
        <w:rPr>
          <w:rFonts w:ascii="Verdana" w:hAnsi="Verdana" w:cs="宋体" w:hint="eastAsia"/>
          <w:bCs/>
          <w:kern w:val="0"/>
          <w:sz w:val="24"/>
        </w:rPr>
        <w:t xml:space="preserve">    </w:t>
      </w:r>
      <w:r>
        <w:rPr>
          <w:bCs/>
          <w:kern w:val="0"/>
          <w:sz w:val="24"/>
        </w:rPr>
        <w:t>总</w:t>
      </w:r>
      <w:r>
        <w:rPr>
          <w:bCs/>
          <w:kern w:val="0"/>
          <w:sz w:val="24"/>
        </w:rPr>
        <w:t xml:space="preserve"> </w:t>
      </w:r>
      <w:r>
        <w:rPr>
          <w:bCs/>
          <w:kern w:val="0"/>
          <w:sz w:val="24"/>
        </w:rPr>
        <w:t>指</w:t>
      </w:r>
      <w:r>
        <w:rPr>
          <w:bCs/>
          <w:kern w:val="0"/>
          <w:sz w:val="24"/>
        </w:rPr>
        <w:t xml:space="preserve"> </w:t>
      </w:r>
      <w:r>
        <w:rPr>
          <w:bCs/>
          <w:kern w:val="0"/>
          <w:sz w:val="24"/>
        </w:rPr>
        <w:t>挥：</w:t>
      </w:r>
      <w:r>
        <w:rPr>
          <w:rFonts w:hint="eastAsia"/>
          <w:bCs/>
          <w:kern w:val="0"/>
          <w:sz w:val="24"/>
        </w:rPr>
        <w:t>校</w:t>
      </w:r>
      <w:r>
        <w:rPr>
          <w:bCs/>
          <w:kern w:val="0"/>
          <w:sz w:val="24"/>
        </w:rPr>
        <w:t>长</w:t>
      </w:r>
    </w:p>
    <w:p w:rsidR="006568D6" w:rsidRDefault="006568D6" w:rsidP="006568D6">
      <w:pPr>
        <w:spacing w:line="440" w:lineRule="exact"/>
        <w:ind w:firstLine="540"/>
        <w:rPr>
          <w:bCs/>
          <w:kern w:val="0"/>
          <w:sz w:val="24"/>
        </w:rPr>
      </w:pPr>
      <w:r>
        <w:rPr>
          <w:bCs/>
          <w:kern w:val="0"/>
          <w:sz w:val="24"/>
        </w:rPr>
        <w:t>副总指挥</w:t>
      </w:r>
      <w:r>
        <w:rPr>
          <w:bCs/>
          <w:kern w:val="0"/>
          <w:sz w:val="24"/>
        </w:rPr>
        <w:t>:</w:t>
      </w:r>
      <w:r>
        <w:rPr>
          <w:rFonts w:hint="eastAsia"/>
          <w:bCs/>
          <w:kern w:val="0"/>
          <w:sz w:val="24"/>
        </w:rPr>
        <w:t>分管业务副校长</w:t>
      </w:r>
    </w:p>
    <w:p w:rsidR="006568D6" w:rsidRDefault="006568D6" w:rsidP="006568D6">
      <w:pPr>
        <w:spacing w:line="440" w:lineRule="exact"/>
        <w:ind w:firstLineChars="200" w:firstLine="480"/>
        <w:rPr>
          <w:bCs/>
          <w:kern w:val="0"/>
          <w:sz w:val="24"/>
        </w:rPr>
      </w:pPr>
      <w:r>
        <w:rPr>
          <w:bCs/>
          <w:kern w:val="0"/>
          <w:sz w:val="24"/>
        </w:rPr>
        <w:t>成</w:t>
      </w:r>
      <w:r>
        <w:rPr>
          <w:bCs/>
          <w:kern w:val="0"/>
          <w:sz w:val="24"/>
        </w:rPr>
        <w:t xml:space="preserve">    </w:t>
      </w:r>
      <w:r>
        <w:rPr>
          <w:bCs/>
          <w:kern w:val="0"/>
          <w:sz w:val="24"/>
        </w:rPr>
        <w:t>员：</w:t>
      </w:r>
      <w:r>
        <w:rPr>
          <w:rFonts w:hint="eastAsia"/>
          <w:bCs/>
          <w:kern w:val="0"/>
          <w:sz w:val="24"/>
        </w:rPr>
        <w:t>党委办公室、</w:t>
      </w:r>
      <w:r>
        <w:rPr>
          <w:bCs/>
          <w:kern w:val="0"/>
          <w:sz w:val="24"/>
        </w:rPr>
        <w:t>学校办公室、总务处、学生工作处、保卫处、教务处等负责人</w:t>
      </w:r>
    </w:p>
    <w:p w:rsidR="006568D6" w:rsidRDefault="006568D6" w:rsidP="006568D6">
      <w:pPr>
        <w:spacing w:line="440" w:lineRule="exact"/>
        <w:rPr>
          <w:bCs/>
          <w:kern w:val="0"/>
          <w:sz w:val="24"/>
        </w:rPr>
      </w:pPr>
      <w:r>
        <w:rPr>
          <w:bCs/>
          <w:kern w:val="0"/>
          <w:sz w:val="24"/>
        </w:rPr>
        <w:t xml:space="preserve">    </w:t>
      </w:r>
      <w:r>
        <w:rPr>
          <w:bCs/>
          <w:kern w:val="0"/>
          <w:sz w:val="24"/>
        </w:rPr>
        <w:t>（二）指挥部下设办公室，具体负责承办指挥部交办事宜、应急救援工作的组织协调和对外信息发布工作。</w:t>
      </w:r>
      <w:r>
        <w:rPr>
          <w:bCs/>
          <w:kern w:val="0"/>
          <w:sz w:val="24"/>
        </w:rPr>
        <w:t xml:space="preserve"> </w:t>
      </w:r>
    </w:p>
    <w:p w:rsidR="006568D6" w:rsidRDefault="006568D6" w:rsidP="006568D6">
      <w:pPr>
        <w:spacing w:line="440" w:lineRule="exact"/>
        <w:rPr>
          <w:bCs/>
          <w:kern w:val="0"/>
          <w:sz w:val="24"/>
        </w:rPr>
      </w:pPr>
      <w:r>
        <w:rPr>
          <w:bCs/>
          <w:kern w:val="0"/>
          <w:sz w:val="24"/>
        </w:rPr>
        <w:t xml:space="preserve">    </w:t>
      </w:r>
      <w:r>
        <w:rPr>
          <w:bCs/>
          <w:kern w:val="0"/>
          <w:sz w:val="24"/>
        </w:rPr>
        <w:t>主</w:t>
      </w:r>
      <w:r>
        <w:rPr>
          <w:bCs/>
          <w:kern w:val="0"/>
          <w:sz w:val="24"/>
        </w:rPr>
        <w:t xml:space="preserve">  </w:t>
      </w:r>
      <w:r>
        <w:rPr>
          <w:bCs/>
          <w:kern w:val="0"/>
          <w:sz w:val="24"/>
        </w:rPr>
        <w:t>任：总务处负责人</w:t>
      </w:r>
    </w:p>
    <w:p w:rsidR="006568D6" w:rsidRDefault="006568D6" w:rsidP="006568D6">
      <w:pPr>
        <w:spacing w:line="440" w:lineRule="exact"/>
        <w:ind w:left="1534" w:hangingChars="639" w:hanging="1534"/>
        <w:rPr>
          <w:bCs/>
          <w:kern w:val="0"/>
          <w:sz w:val="24"/>
        </w:rPr>
      </w:pPr>
      <w:r>
        <w:rPr>
          <w:bCs/>
          <w:kern w:val="0"/>
          <w:sz w:val="24"/>
        </w:rPr>
        <w:t xml:space="preserve">  </w:t>
      </w:r>
      <w:r>
        <w:rPr>
          <w:rFonts w:hint="eastAsia"/>
          <w:bCs/>
          <w:kern w:val="0"/>
          <w:sz w:val="24"/>
        </w:rPr>
        <w:t xml:space="preserve">  </w:t>
      </w:r>
      <w:r>
        <w:rPr>
          <w:bCs/>
          <w:kern w:val="0"/>
          <w:sz w:val="24"/>
        </w:rPr>
        <w:t>副主任：总务处</w:t>
      </w:r>
      <w:r>
        <w:rPr>
          <w:rFonts w:hint="eastAsia"/>
          <w:bCs/>
          <w:kern w:val="0"/>
          <w:sz w:val="24"/>
        </w:rPr>
        <w:t>分</w:t>
      </w:r>
      <w:r>
        <w:rPr>
          <w:bCs/>
          <w:kern w:val="0"/>
          <w:sz w:val="24"/>
        </w:rPr>
        <w:t>管食堂副处长、办公室副主任、保卫处副处长、学生工作处副处长</w:t>
      </w:r>
    </w:p>
    <w:p w:rsidR="006568D6" w:rsidRDefault="006568D6" w:rsidP="006568D6">
      <w:pPr>
        <w:spacing w:line="440" w:lineRule="exact"/>
        <w:ind w:firstLine="540"/>
        <w:rPr>
          <w:bCs/>
          <w:kern w:val="0"/>
          <w:sz w:val="24"/>
        </w:rPr>
      </w:pPr>
      <w:r>
        <w:rPr>
          <w:bCs/>
          <w:kern w:val="0"/>
          <w:sz w:val="24"/>
        </w:rPr>
        <w:t>成</w:t>
      </w:r>
      <w:r>
        <w:rPr>
          <w:bCs/>
          <w:kern w:val="0"/>
          <w:sz w:val="24"/>
        </w:rPr>
        <w:t xml:space="preserve">  </w:t>
      </w:r>
      <w:r>
        <w:rPr>
          <w:bCs/>
          <w:kern w:val="0"/>
          <w:sz w:val="24"/>
        </w:rPr>
        <w:t>员：卫生所所长、</w:t>
      </w:r>
      <w:r>
        <w:rPr>
          <w:rFonts w:hint="eastAsia"/>
          <w:bCs/>
          <w:kern w:val="0"/>
          <w:sz w:val="24"/>
        </w:rPr>
        <w:t>后勤</w:t>
      </w:r>
      <w:r>
        <w:rPr>
          <w:bCs/>
          <w:kern w:val="0"/>
          <w:sz w:val="24"/>
        </w:rPr>
        <w:t>服务科科长、宿舍管理科科长、保卫科科长、学校食堂专管员、食堂主管人员</w:t>
      </w:r>
    </w:p>
    <w:p w:rsidR="006568D6" w:rsidRDefault="006568D6" w:rsidP="006568D6">
      <w:pPr>
        <w:spacing w:line="440" w:lineRule="exact"/>
        <w:ind w:firstLineChars="200" w:firstLine="480"/>
        <w:rPr>
          <w:bCs/>
          <w:kern w:val="0"/>
          <w:sz w:val="24"/>
        </w:rPr>
      </w:pPr>
      <w:r>
        <w:rPr>
          <w:bCs/>
          <w:kern w:val="0"/>
          <w:sz w:val="24"/>
        </w:rPr>
        <w:t>（三）指挥部下设</w:t>
      </w:r>
      <w:r>
        <w:rPr>
          <w:bCs/>
          <w:kern w:val="0"/>
          <w:sz w:val="24"/>
        </w:rPr>
        <w:t>3</w:t>
      </w:r>
      <w:r>
        <w:rPr>
          <w:bCs/>
          <w:kern w:val="0"/>
          <w:sz w:val="24"/>
        </w:rPr>
        <w:t>个工作组</w:t>
      </w:r>
    </w:p>
    <w:p w:rsidR="006568D6" w:rsidRDefault="006568D6" w:rsidP="006568D6">
      <w:pPr>
        <w:spacing w:line="440" w:lineRule="exact"/>
        <w:rPr>
          <w:bCs/>
          <w:kern w:val="0"/>
          <w:sz w:val="24"/>
        </w:rPr>
      </w:pPr>
      <w:r>
        <w:rPr>
          <w:bCs/>
          <w:kern w:val="0"/>
          <w:sz w:val="24"/>
        </w:rPr>
        <w:t xml:space="preserve">    1.</w:t>
      </w:r>
      <w:r>
        <w:rPr>
          <w:bCs/>
          <w:kern w:val="0"/>
          <w:sz w:val="24"/>
        </w:rPr>
        <w:t>医疗救援组。由总务处</w:t>
      </w:r>
      <w:r>
        <w:rPr>
          <w:rFonts w:hint="eastAsia"/>
          <w:bCs/>
          <w:kern w:val="0"/>
          <w:sz w:val="24"/>
        </w:rPr>
        <w:t>卫生所</w:t>
      </w:r>
      <w:r>
        <w:rPr>
          <w:bCs/>
          <w:kern w:val="0"/>
          <w:sz w:val="24"/>
        </w:rPr>
        <w:t>负责，组织医务人员对中毒人员进行医疗救治。其职责：</w:t>
      </w:r>
      <w:r>
        <w:rPr>
          <w:bCs/>
          <w:kern w:val="0"/>
          <w:sz w:val="24"/>
        </w:rPr>
        <w:t xml:space="preserve"> </w:t>
      </w:r>
    </w:p>
    <w:p w:rsidR="006568D6" w:rsidRDefault="006568D6" w:rsidP="006568D6">
      <w:pPr>
        <w:spacing w:line="440" w:lineRule="exact"/>
        <w:rPr>
          <w:bCs/>
          <w:kern w:val="0"/>
          <w:sz w:val="24"/>
        </w:rPr>
      </w:pPr>
      <w:r>
        <w:rPr>
          <w:bCs/>
          <w:kern w:val="0"/>
          <w:sz w:val="24"/>
        </w:rPr>
        <w:t xml:space="preserve">   </w:t>
      </w:r>
      <w:r>
        <w:rPr>
          <w:bCs/>
          <w:kern w:val="0"/>
          <w:sz w:val="24"/>
        </w:rPr>
        <w:t>（</w:t>
      </w:r>
      <w:r>
        <w:rPr>
          <w:bCs/>
          <w:kern w:val="0"/>
          <w:sz w:val="24"/>
        </w:rPr>
        <w:t>1</w:t>
      </w:r>
      <w:r>
        <w:rPr>
          <w:bCs/>
          <w:kern w:val="0"/>
          <w:sz w:val="24"/>
        </w:rPr>
        <w:t>）统一组织紧急救护工作，立即对中毒人员进行现场临时救护；</w:t>
      </w:r>
      <w:r>
        <w:rPr>
          <w:bCs/>
          <w:kern w:val="0"/>
          <w:sz w:val="24"/>
        </w:rPr>
        <w:t xml:space="preserve"> </w:t>
      </w:r>
    </w:p>
    <w:p w:rsidR="006568D6" w:rsidRDefault="006568D6" w:rsidP="006568D6">
      <w:pPr>
        <w:spacing w:line="440" w:lineRule="exact"/>
        <w:rPr>
          <w:bCs/>
          <w:kern w:val="0"/>
          <w:sz w:val="24"/>
        </w:rPr>
      </w:pPr>
      <w:r>
        <w:rPr>
          <w:bCs/>
          <w:kern w:val="0"/>
          <w:sz w:val="24"/>
        </w:rPr>
        <w:t xml:space="preserve">   </w:t>
      </w:r>
      <w:r>
        <w:rPr>
          <w:bCs/>
          <w:kern w:val="0"/>
          <w:sz w:val="24"/>
        </w:rPr>
        <w:t>（</w:t>
      </w:r>
      <w:r>
        <w:rPr>
          <w:bCs/>
          <w:kern w:val="0"/>
          <w:sz w:val="24"/>
        </w:rPr>
        <w:t>2</w:t>
      </w:r>
      <w:r>
        <w:rPr>
          <w:bCs/>
          <w:kern w:val="0"/>
          <w:sz w:val="24"/>
        </w:rPr>
        <w:t>）迅速联系并积极配合地方医疗卫生机构抢救、转运和医治食物中毒人员。</w:t>
      </w:r>
      <w:r>
        <w:rPr>
          <w:bCs/>
          <w:kern w:val="0"/>
          <w:sz w:val="24"/>
        </w:rPr>
        <w:t xml:space="preserve"> </w:t>
      </w:r>
    </w:p>
    <w:p w:rsidR="006568D6" w:rsidRDefault="006568D6" w:rsidP="006568D6">
      <w:pPr>
        <w:spacing w:line="440" w:lineRule="exact"/>
        <w:rPr>
          <w:bCs/>
          <w:kern w:val="0"/>
          <w:sz w:val="24"/>
        </w:rPr>
      </w:pPr>
      <w:r>
        <w:rPr>
          <w:bCs/>
          <w:kern w:val="0"/>
          <w:sz w:val="24"/>
        </w:rPr>
        <w:t xml:space="preserve">    2.</w:t>
      </w:r>
      <w:r>
        <w:rPr>
          <w:bCs/>
          <w:kern w:val="0"/>
          <w:sz w:val="24"/>
        </w:rPr>
        <w:t>现场处置组。由保卫科负责，组织现场保护、现场勘察、维护现场秩序和人员交通疏导。其职责：</w:t>
      </w:r>
      <w:r>
        <w:rPr>
          <w:bCs/>
          <w:kern w:val="0"/>
          <w:sz w:val="24"/>
        </w:rPr>
        <w:t xml:space="preserve"> </w:t>
      </w:r>
    </w:p>
    <w:p w:rsidR="006568D6" w:rsidRDefault="006568D6" w:rsidP="006568D6">
      <w:pPr>
        <w:spacing w:line="440" w:lineRule="exact"/>
        <w:rPr>
          <w:bCs/>
          <w:kern w:val="0"/>
          <w:sz w:val="24"/>
        </w:rPr>
      </w:pPr>
      <w:r>
        <w:rPr>
          <w:bCs/>
          <w:kern w:val="0"/>
          <w:sz w:val="24"/>
        </w:rPr>
        <w:lastRenderedPageBreak/>
        <w:t xml:space="preserve">    </w:t>
      </w:r>
      <w:r>
        <w:rPr>
          <w:bCs/>
          <w:kern w:val="0"/>
          <w:sz w:val="24"/>
        </w:rPr>
        <w:t>（</w:t>
      </w:r>
      <w:r>
        <w:rPr>
          <w:bCs/>
          <w:kern w:val="0"/>
          <w:sz w:val="24"/>
        </w:rPr>
        <w:t>1</w:t>
      </w:r>
      <w:r>
        <w:rPr>
          <w:bCs/>
          <w:kern w:val="0"/>
          <w:sz w:val="24"/>
        </w:rPr>
        <w:t>）及时派出食物中毒现场看护人员进行现场看护，划定警戒范围，无关人员不得进入警戒区域，对所有食物封存，停止供膳；</w:t>
      </w:r>
      <w:r>
        <w:rPr>
          <w:bCs/>
          <w:kern w:val="0"/>
          <w:sz w:val="24"/>
        </w:rPr>
        <w:t xml:space="preserve"> </w:t>
      </w:r>
    </w:p>
    <w:p w:rsidR="006568D6" w:rsidRDefault="006568D6" w:rsidP="006568D6">
      <w:pPr>
        <w:spacing w:line="440" w:lineRule="exact"/>
        <w:rPr>
          <w:bCs/>
          <w:kern w:val="0"/>
          <w:sz w:val="24"/>
        </w:rPr>
      </w:pPr>
      <w:r>
        <w:rPr>
          <w:bCs/>
          <w:kern w:val="0"/>
          <w:sz w:val="24"/>
        </w:rPr>
        <w:t xml:space="preserve">    </w:t>
      </w:r>
      <w:r>
        <w:rPr>
          <w:bCs/>
          <w:kern w:val="0"/>
          <w:sz w:val="24"/>
        </w:rPr>
        <w:t>（</w:t>
      </w:r>
      <w:r>
        <w:rPr>
          <w:bCs/>
          <w:kern w:val="0"/>
          <w:sz w:val="24"/>
        </w:rPr>
        <w:t>2</w:t>
      </w:r>
      <w:r>
        <w:rPr>
          <w:bCs/>
          <w:kern w:val="0"/>
          <w:sz w:val="24"/>
        </w:rPr>
        <w:t>）配合上级卫生部门做好食物中毒数据取证和原因调查，查找引起中毒的原因，确定有关责任人。</w:t>
      </w:r>
      <w:r>
        <w:rPr>
          <w:bCs/>
          <w:kern w:val="0"/>
          <w:sz w:val="24"/>
        </w:rPr>
        <w:t xml:space="preserve"> </w:t>
      </w:r>
    </w:p>
    <w:p w:rsidR="006568D6" w:rsidRDefault="006568D6" w:rsidP="006568D6">
      <w:pPr>
        <w:spacing w:line="440" w:lineRule="exact"/>
        <w:rPr>
          <w:bCs/>
          <w:kern w:val="0"/>
          <w:sz w:val="24"/>
        </w:rPr>
      </w:pPr>
      <w:r>
        <w:rPr>
          <w:bCs/>
          <w:kern w:val="0"/>
          <w:sz w:val="24"/>
        </w:rPr>
        <w:t xml:space="preserve">    3.</w:t>
      </w:r>
      <w:r>
        <w:rPr>
          <w:bCs/>
          <w:kern w:val="0"/>
          <w:sz w:val="24"/>
        </w:rPr>
        <w:t>善后处理组。由</w:t>
      </w:r>
      <w:r>
        <w:rPr>
          <w:rFonts w:hint="eastAsia"/>
          <w:bCs/>
          <w:kern w:val="0"/>
          <w:sz w:val="24"/>
        </w:rPr>
        <w:t>学校</w:t>
      </w:r>
      <w:r>
        <w:rPr>
          <w:bCs/>
          <w:kern w:val="0"/>
          <w:sz w:val="24"/>
        </w:rPr>
        <w:t>办公室牵头，总务处、学生处、保卫科、及有关系部等部门参加。其职责：</w:t>
      </w:r>
      <w:r>
        <w:rPr>
          <w:bCs/>
          <w:kern w:val="0"/>
          <w:sz w:val="24"/>
        </w:rPr>
        <w:t xml:space="preserve"> </w:t>
      </w:r>
    </w:p>
    <w:p w:rsidR="006568D6" w:rsidRDefault="006568D6" w:rsidP="006568D6">
      <w:pPr>
        <w:spacing w:line="440" w:lineRule="exact"/>
        <w:ind w:firstLineChars="200" w:firstLine="480"/>
        <w:rPr>
          <w:bCs/>
          <w:kern w:val="0"/>
          <w:sz w:val="24"/>
        </w:rPr>
      </w:pPr>
      <w:r>
        <w:rPr>
          <w:bCs/>
          <w:kern w:val="0"/>
          <w:sz w:val="24"/>
        </w:rPr>
        <w:t>（</w:t>
      </w:r>
      <w:r>
        <w:rPr>
          <w:bCs/>
          <w:kern w:val="0"/>
          <w:sz w:val="24"/>
        </w:rPr>
        <w:t>1</w:t>
      </w:r>
      <w:r>
        <w:rPr>
          <w:bCs/>
          <w:kern w:val="0"/>
          <w:sz w:val="24"/>
        </w:rPr>
        <w:t>）负责做好中毒人员家属的接待、安抚、抚恤工作。</w:t>
      </w:r>
      <w:r>
        <w:rPr>
          <w:bCs/>
          <w:kern w:val="0"/>
          <w:sz w:val="24"/>
        </w:rPr>
        <w:t xml:space="preserve"> </w:t>
      </w:r>
    </w:p>
    <w:p w:rsidR="006568D6" w:rsidRDefault="006568D6" w:rsidP="006568D6">
      <w:pPr>
        <w:spacing w:line="440" w:lineRule="exact"/>
        <w:rPr>
          <w:bCs/>
          <w:kern w:val="0"/>
          <w:sz w:val="24"/>
        </w:rPr>
      </w:pPr>
      <w:r>
        <w:rPr>
          <w:bCs/>
          <w:kern w:val="0"/>
          <w:sz w:val="24"/>
        </w:rPr>
        <w:t xml:space="preserve">    </w:t>
      </w:r>
      <w:r>
        <w:rPr>
          <w:bCs/>
          <w:kern w:val="0"/>
          <w:sz w:val="24"/>
        </w:rPr>
        <w:t>（</w:t>
      </w:r>
      <w:r>
        <w:rPr>
          <w:bCs/>
          <w:kern w:val="0"/>
          <w:sz w:val="24"/>
        </w:rPr>
        <w:t>2</w:t>
      </w:r>
      <w:r>
        <w:rPr>
          <w:bCs/>
          <w:kern w:val="0"/>
          <w:sz w:val="24"/>
        </w:rPr>
        <w:t>）负责陪同有关领导对中毒人员进行慰问，关注事件发展动态；</w:t>
      </w:r>
      <w:r>
        <w:rPr>
          <w:bCs/>
          <w:kern w:val="0"/>
          <w:sz w:val="24"/>
        </w:rPr>
        <w:t xml:space="preserve"> </w:t>
      </w:r>
    </w:p>
    <w:p w:rsidR="006568D6" w:rsidRDefault="006568D6" w:rsidP="006568D6">
      <w:pPr>
        <w:spacing w:line="440" w:lineRule="exact"/>
        <w:rPr>
          <w:bCs/>
          <w:kern w:val="0"/>
          <w:sz w:val="24"/>
        </w:rPr>
      </w:pPr>
      <w:r>
        <w:rPr>
          <w:bCs/>
          <w:kern w:val="0"/>
          <w:sz w:val="24"/>
        </w:rPr>
        <w:t xml:space="preserve">    </w:t>
      </w:r>
      <w:r>
        <w:rPr>
          <w:bCs/>
          <w:kern w:val="0"/>
          <w:sz w:val="24"/>
        </w:rPr>
        <w:t>（</w:t>
      </w:r>
      <w:r>
        <w:rPr>
          <w:bCs/>
          <w:kern w:val="0"/>
          <w:sz w:val="24"/>
        </w:rPr>
        <w:t>3</w:t>
      </w:r>
      <w:r>
        <w:rPr>
          <w:bCs/>
          <w:kern w:val="0"/>
          <w:sz w:val="24"/>
        </w:rPr>
        <w:t>）负责对中毒事件发生的原因、经过和人员的伤亡、救治情况及其它需要解决的问题进行统计汇总报告，在听取领导的批示后，对善后事宜进行处理。</w:t>
      </w:r>
      <w:r>
        <w:rPr>
          <w:bCs/>
          <w:kern w:val="0"/>
          <w:sz w:val="24"/>
        </w:rPr>
        <w:t xml:space="preserve"> </w:t>
      </w:r>
    </w:p>
    <w:p w:rsidR="006568D6" w:rsidRDefault="006568D6" w:rsidP="006568D6">
      <w:pPr>
        <w:spacing w:line="440" w:lineRule="exact"/>
        <w:ind w:firstLineChars="200" w:firstLine="482"/>
        <w:rPr>
          <w:b/>
          <w:kern w:val="0"/>
          <w:sz w:val="24"/>
        </w:rPr>
      </w:pPr>
      <w:r>
        <w:rPr>
          <w:b/>
          <w:kern w:val="0"/>
          <w:sz w:val="24"/>
        </w:rPr>
        <w:t>四、食物中毒事件的应急处理</w:t>
      </w:r>
      <w:r>
        <w:rPr>
          <w:b/>
          <w:kern w:val="0"/>
          <w:sz w:val="24"/>
        </w:rPr>
        <w:t xml:space="preserve"> </w:t>
      </w:r>
    </w:p>
    <w:p w:rsidR="006568D6" w:rsidRDefault="006568D6" w:rsidP="006568D6">
      <w:pPr>
        <w:spacing w:line="440" w:lineRule="exact"/>
        <w:rPr>
          <w:bCs/>
          <w:kern w:val="0"/>
          <w:sz w:val="24"/>
        </w:rPr>
      </w:pPr>
      <w:r>
        <w:rPr>
          <w:bCs/>
          <w:kern w:val="0"/>
          <w:sz w:val="24"/>
        </w:rPr>
        <w:t xml:space="preserve">    </w:t>
      </w:r>
      <w:r>
        <w:rPr>
          <w:bCs/>
          <w:kern w:val="0"/>
          <w:sz w:val="24"/>
        </w:rPr>
        <w:t>（一）发生食物中毒后，当事人或知情人应当及时向总务处报告，总务处应及时上报学校食物中毒事件应急处置指挥部，并立即赶到现场组织实救。指挥部确定信息后，立即启动本预案，各职能工作组在最快时间赶到现场实施救援。</w:t>
      </w:r>
      <w:r>
        <w:rPr>
          <w:bCs/>
          <w:kern w:val="0"/>
          <w:sz w:val="24"/>
        </w:rPr>
        <w:t xml:space="preserve"> </w:t>
      </w:r>
    </w:p>
    <w:p w:rsidR="006568D6" w:rsidRDefault="006568D6" w:rsidP="006568D6">
      <w:pPr>
        <w:spacing w:line="440" w:lineRule="exact"/>
        <w:rPr>
          <w:bCs/>
          <w:kern w:val="0"/>
          <w:sz w:val="24"/>
        </w:rPr>
      </w:pPr>
      <w:r>
        <w:rPr>
          <w:bCs/>
          <w:kern w:val="0"/>
          <w:sz w:val="24"/>
        </w:rPr>
        <w:t xml:space="preserve">    </w:t>
      </w:r>
      <w:r>
        <w:rPr>
          <w:bCs/>
          <w:kern w:val="0"/>
          <w:sz w:val="24"/>
        </w:rPr>
        <w:t>（二）医疗救援组。立即组织紧急抢救工作，对现场进行取样、检测，分析是否有人为的可能。同时应立即组织急救队伍抢救伤员，并留存病人的吐泻物。严重者，及时转往当地大医院。</w:t>
      </w:r>
      <w:r>
        <w:rPr>
          <w:rFonts w:hint="eastAsia"/>
          <w:bCs/>
          <w:kern w:val="0"/>
          <w:sz w:val="24"/>
        </w:rPr>
        <w:t>学校</w:t>
      </w:r>
      <w:r>
        <w:rPr>
          <w:bCs/>
          <w:kern w:val="0"/>
          <w:sz w:val="24"/>
        </w:rPr>
        <w:t>办公室应及时调配车辆，以最短时间送至医院救治。</w:t>
      </w:r>
      <w:r>
        <w:rPr>
          <w:bCs/>
          <w:kern w:val="0"/>
          <w:sz w:val="24"/>
        </w:rPr>
        <w:t xml:space="preserve"> </w:t>
      </w:r>
    </w:p>
    <w:p w:rsidR="006568D6" w:rsidRDefault="006568D6" w:rsidP="006568D6">
      <w:pPr>
        <w:spacing w:line="440" w:lineRule="exact"/>
        <w:rPr>
          <w:bCs/>
          <w:kern w:val="0"/>
          <w:sz w:val="24"/>
        </w:rPr>
      </w:pPr>
      <w:r>
        <w:rPr>
          <w:bCs/>
          <w:kern w:val="0"/>
          <w:sz w:val="24"/>
        </w:rPr>
        <w:t xml:space="preserve">    </w:t>
      </w:r>
      <w:r>
        <w:rPr>
          <w:bCs/>
          <w:kern w:val="0"/>
          <w:sz w:val="24"/>
        </w:rPr>
        <w:t>（三）现场处置组。应做好事故现场的安全保卫、治安管理及人员和交通疏导工作，预防和制止各种破坏活动，维护学校治安秩序。同时，对有关当事人采取监控保护措施，防止逃逸或发生意外。根据卫生行政部门意见，调查食堂工作人员的平时表现、社会关系以及纠纷情况，控制可疑人员，必要时对中毒现场进行隔离和戒严。</w:t>
      </w:r>
      <w:r>
        <w:rPr>
          <w:bCs/>
          <w:kern w:val="0"/>
          <w:sz w:val="24"/>
        </w:rPr>
        <w:t xml:space="preserve"> </w:t>
      </w:r>
    </w:p>
    <w:p w:rsidR="006568D6" w:rsidRDefault="006568D6" w:rsidP="006568D6">
      <w:pPr>
        <w:spacing w:line="440" w:lineRule="exact"/>
        <w:rPr>
          <w:bCs/>
          <w:kern w:val="0"/>
          <w:sz w:val="24"/>
        </w:rPr>
      </w:pPr>
      <w:r>
        <w:rPr>
          <w:bCs/>
          <w:kern w:val="0"/>
          <w:sz w:val="24"/>
        </w:rPr>
        <w:t xml:space="preserve">    </w:t>
      </w:r>
      <w:r>
        <w:rPr>
          <w:bCs/>
          <w:kern w:val="0"/>
          <w:sz w:val="24"/>
        </w:rPr>
        <w:t>（四）中毒事件发生后，总务处</w:t>
      </w:r>
      <w:r>
        <w:rPr>
          <w:rFonts w:hint="eastAsia"/>
          <w:bCs/>
          <w:kern w:val="0"/>
          <w:sz w:val="24"/>
        </w:rPr>
        <w:t>后勤</w:t>
      </w:r>
      <w:r>
        <w:rPr>
          <w:bCs/>
          <w:kern w:val="0"/>
          <w:sz w:val="24"/>
        </w:rPr>
        <w:t>服务科科长、学校食堂专管员，食堂主管人员应积极协助卫生行政部门及时向中毒人员了解就餐场所、所食食品、发病人数及所出现的症状，及时提供就餐人数及就餐名单。学校医务室积极协助卫生行政部门现场检查就餐场所的卫生状况、餐饮服务许可证及从业人员健康证的办理情况，分析中毒原因及可能造成中毒的食品，封存现场及可疑食品，追查食品及原料的来源，追缴售出的可疑食品，对病人的吐泻物及可疑食品进行采样，送上级部门检验。对不能排除饮用水的因素造成的食物中毒，总务处应立即停止供水，留样等待检测。</w:t>
      </w:r>
      <w:r>
        <w:rPr>
          <w:bCs/>
          <w:kern w:val="0"/>
          <w:sz w:val="24"/>
        </w:rPr>
        <w:t xml:space="preserve"> </w:t>
      </w:r>
    </w:p>
    <w:p w:rsidR="006568D6" w:rsidRDefault="006568D6" w:rsidP="006568D6">
      <w:pPr>
        <w:spacing w:line="440" w:lineRule="exact"/>
        <w:ind w:firstLineChars="200" w:firstLine="482"/>
        <w:rPr>
          <w:b/>
          <w:kern w:val="0"/>
          <w:sz w:val="24"/>
        </w:rPr>
      </w:pPr>
      <w:r>
        <w:rPr>
          <w:b/>
          <w:kern w:val="0"/>
          <w:sz w:val="24"/>
        </w:rPr>
        <w:t>五、善后处理及责任追究</w:t>
      </w:r>
      <w:r>
        <w:rPr>
          <w:b/>
          <w:kern w:val="0"/>
          <w:sz w:val="24"/>
        </w:rPr>
        <w:t xml:space="preserve"> </w:t>
      </w:r>
    </w:p>
    <w:p w:rsidR="006568D6" w:rsidRDefault="006568D6" w:rsidP="006568D6">
      <w:pPr>
        <w:spacing w:line="440" w:lineRule="exact"/>
        <w:rPr>
          <w:bCs/>
          <w:kern w:val="0"/>
          <w:sz w:val="24"/>
        </w:rPr>
      </w:pPr>
      <w:r>
        <w:rPr>
          <w:bCs/>
          <w:kern w:val="0"/>
          <w:sz w:val="24"/>
        </w:rPr>
        <w:t xml:space="preserve">    1.</w:t>
      </w:r>
      <w:r>
        <w:rPr>
          <w:bCs/>
          <w:kern w:val="0"/>
          <w:sz w:val="24"/>
        </w:rPr>
        <w:t>各部门配合学校做好中毒人员的安抚工作，待上级部门的检验报告出来以后，确定责任。对表现突出的人员，给予一定的表彰奖励；对致残、致病、死亡的人员，按国</w:t>
      </w:r>
      <w:r>
        <w:rPr>
          <w:bCs/>
          <w:kern w:val="0"/>
          <w:sz w:val="24"/>
        </w:rPr>
        <w:lastRenderedPageBreak/>
        <w:t>家有关规定给予补助和抚恤；对发生食物中毒事件的食堂，责令停业整顿；对事件主要责任人员，按有关规定处理。</w:t>
      </w:r>
      <w:r>
        <w:rPr>
          <w:bCs/>
          <w:kern w:val="0"/>
          <w:sz w:val="24"/>
        </w:rPr>
        <w:t xml:space="preserve"> </w:t>
      </w:r>
    </w:p>
    <w:p w:rsidR="006568D6" w:rsidRDefault="006568D6" w:rsidP="006568D6">
      <w:pPr>
        <w:spacing w:line="440" w:lineRule="exact"/>
        <w:rPr>
          <w:bCs/>
          <w:kern w:val="0"/>
          <w:sz w:val="24"/>
        </w:rPr>
      </w:pPr>
      <w:r>
        <w:rPr>
          <w:bCs/>
          <w:kern w:val="0"/>
          <w:sz w:val="24"/>
        </w:rPr>
        <w:t xml:space="preserve">    2.</w:t>
      </w:r>
      <w:r>
        <w:rPr>
          <w:bCs/>
          <w:kern w:val="0"/>
          <w:sz w:val="24"/>
        </w:rPr>
        <w:t>事件处理完毕后，学校要组织各部门认真总结，自觉查找工作中存在的不足，加强管理，汲取教训，杜绝类似事件的再次发生，同时向上级部门</w:t>
      </w:r>
      <w:proofErr w:type="gramStart"/>
      <w:r>
        <w:rPr>
          <w:bCs/>
          <w:kern w:val="0"/>
          <w:sz w:val="24"/>
        </w:rPr>
        <w:t>作出</w:t>
      </w:r>
      <w:proofErr w:type="gramEnd"/>
      <w:r>
        <w:rPr>
          <w:bCs/>
          <w:kern w:val="0"/>
          <w:sz w:val="24"/>
        </w:rPr>
        <w:t>书面报告。</w:t>
      </w:r>
      <w:r>
        <w:rPr>
          <w:bCs/>
          <w:kern w:val="0"/>
          <w:sz w:val="24"/>
        </w:rPr>
        <w:t xml:space="preserve"> </w:t>
      </w:r>
    </w:p>
    <w:p w:rsidR="006568D6" w:rsidRDefault="006568D6" w:rsidP="006568D6">
      <w:pPr>
        <w:spacing w:line="440" w:lineRule="exact"/>
        <w:rPr>
          <w:bCs/>
          <w:kern w:val="0"/>
          <w:sz w:val="24"/>
        </w:rPr>
      </w:pPr>
      <w:r>
        <w:rPr>
          <w:bCs/>
          <w:kern w:val="0"/>
          <w:sz w:val="24"/>
        </w:rPr>
        <w:t xml:space="preserve"> </w:t>
      </w:r>
    </w:p>
    <w:p w:rsidR="006568D6" w:rsidRDefault="006568D6" w:rsidP="006568D6">
      <w:pPr>
        <w:spacing w:line="440" w:lineRule="exact"/>
        <w:rPr>
          <w:bCs/>
          <w:kern w:val="0"/>
          <w:sz w:val="24"/>
        </w:rPr>
        <w:sectPr w:rsidR="006568D6">
          <w:headerReference w:type="default" r:id="rId4"/>
          <w:pgSz w:w="11905" w:h="16838"/>
          <w:pgMar w:top="1440" w:right="1417" w:bottom="1440" w:left="1417" w:header="850" w:footer="992" w:gutter="0"/>
          <w:pgNumType w:fmt="numberInDash"/>
          <w:cols w:space="0"/>
          <w:docGrid w:type="lines" w:linePitch="317"/>
        </w:sectPr>
      </w:pPr>
    </w:p>
    <w:p w:rsidR="009E4540" w:rsidRPr="006568D6" w:rsidRDefault="009E4540">
      <w:bookmarkStart w:id="0" w:name="_GoBack"/>
      <w:bookmarkEnd w:id="0"/>
    </w:p>
    <w:sectPr w:rsidR="009E4540" w:rsidRPr="006568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2D9" w:rsidRDefault="006568D6">
    <w:pPr>
      <w:pStyle w:val="a3"/>
      <w:jc w:val="left"/>
    </w:pPr>
    <w:r>
      <w:rPr>
        <w:rFonts w:ascii="宋体" w:hAnsi="华文中宋" w:hint="eastAsia"/>
        <w:sz w:val="21"/>
        <w:szCs w:val="21"/>
        <w:u w:val="single"/>
      </w:rPr>
      <w:t>汕头职业技术学院后勤服务管理文件</w:t>
    </w:r>
    <w:r>
      <w:rPr>
        <w:rFonts w:ascii="宋体" w:hAnsi="华文中宋" w:hint="eastAsia"/>
        <w:sz w:val="21"/>
        <w:szCs w:val="21"/>
        <w:u w:val="single"/>
      </w:rPr>
      <w:t xml:space="preserve">                                           STP-LSD-015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8D6"/>
    <w:rsid w:val="006568D6"/>
    <w:rsid w:val="009E4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5ADFE1-B100-4B70-89D7-B4DDE609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6568D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qFormat/>
    <w:rsid w:val="006568D6"/>
    <w:pPr>
      <w:widowControl/>
      <w:tabs>
        <w:tab w:val="center" w:pos="4153"/>
        <w:tab w:val="right" w:pos="8306"/>
      </w:tabs>
      <w:snapToGrid w:val="0"/>
    </w:pPr>
    <w:rPr>
      <w:sz w:val="18"/>
      <w:szCs w:val="18"/>
    </w:rPr>
  </w:style>
  <w:style w:type="character" w:customStyle="1" w:styleId="Char">
    <w:name w:val="页眉 Char"/>
    <w:basedOn w:val="a0"/>
    <w:link w:val="a3"/>
    <w:rsid w:val="006568D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287</Words>
  <Characters>1642</Characters>
  <Application>Microsoft Office Word</Application>
  <DocSecurity>0</DocSecurity>
  <Lines>13</Lines>
  <Paragraphs>3</Paragraphs>
  <ScaleCrop>false</ScaleCrop>
  <Company>HP</Company>
  <LinksUpToDate>false</LinksUpToDate>
  <CharactersWithSpaces>1926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608</dc:creator>
  <cp:keywords/>
  <dc:description/>
  <cp:lastModifiedBy>608</cp:lastModifiedBy>
  <cp:revision>1</cp:revision>
  <dcterms:created xsi:type="dcterms:W3CDTF">2024-09-23T02:20:00Z</dcterms:created>
  <dcterms:modified xsi:type="dcterms:W3CDTF">2024-09-23T02:21:00Z</dcterms:modified>
</cp:coreProperties>
</file>